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D6D3C" w14:textId="60B8D4CD" w:rsidR="007D1E76" w:rsidRPr="00C9217D" w:rsidRDefault="005A5E7E" w:rsidP="00704692">
      <w:pPr>
        <w:spacing w:after="0" w:line="240" w:lineRule="auto"/>
        <w:jc w:val="center"/>
        <w:rPr>
          <w:rFonts w:ascii="Arial" w:hAnsi="Arial" w:cs="Arial"/>
        </w:rPr>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r w:rsidRPr="005A5E7E">
        <w:rPr>
          <w:rFonts w:ascii="Arial" w:hAnsi="Arial" w:cs="Arial"/>
          <w:b/>
          <w:i/>
          <w:noProof/>
          <w:lang w:eastAsia="es-MX"/>
        </w:rPr>
        <mc:AlternateContent>
          <mc:Choice Requires="wps">
            <w:drawing>
              <wp:anchor distT="45720" distB="45720" distL="114300" distR="114300" simplePos="0" relativeHeight="251654656"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hyperlink r:id="rId8" w:history="1">
        <w:r w:rsidR="007D1E76" w:rsidRPr="00C9217D">
          <w:rPr>
            <w:rStyle w:val="Hipervnculo"/>
            <w:rFonts w:ascii="Arial" w:hAnsi="Arial" w:cs="Arial"/>
            <w:color w:val="auto"/>
            <w:u w:val="none"/>
          </w:rPr>
          <w:t>NOTAS DE GESTIÓN ADMINISTRATIVA</w:t>
        </w:r>
      </w:hyperlink>
    </w:p>
    <w:p w14:paraId="5804A966" w14:textId="77777777" w:rsidR="007D1E76" w:rsidRPr="00FE1E05" w:rsidRDefault="007D1E76" w:rsidP="007D1E76">
      <w:pPr>
        <w:spacing w:after="0" w:line="240" w:lineRule="auto"/>
        <w:jc w:val="both"/>
        <w:rPr>
          <w:rFonts w:ascii="Arial" w:hAnsi="Arial" w:cs="Arial"/>
        </w:rPr>
      </w:pPr>
    </w:p>
    <w:p w14:paraId="45E38845" w14:textId="77777777" w:rsidR="008C2C74" w:rsidRDefault="007D1E76" w:rsidP="007D1E76">
      <w:pPr>
        <w:spacing w:after="0" w:line="240" w:lineRule="auto"/>
        <w:jc w:val="both"/>
        <w:rPr>
          <w:rFonts w:ascii="Arial" w:hAnsi="Arial" w:cs="Arial"/>
          <w:b/>
        </w:rPr>
      </w:pPr>
      <w:r w:rsidRPr="00FE1E05">
        <w:rPr>
          <w:rFonts w:ascii="Arial" w:hAnsi="Arial" w:cs="Arial"/>
          <w:b/>
        </w:rPr>
        <w:t>1. Introducción:</w:t>
      </w:r>
    </w:p>
    <w:p w14:paraId="44EF8D37" w14:textId="77777777" w:rsidR="008C2C74" w:rsidRDefault="008C2C74" w:rsidP="007D1E76">
      <w:pPr>
        <w:spacing w:after="0" w:line="240" w:lineRule="auto"/>
        <w:jc w:val="both"/>
        <w:rPr>
          <w:rFonts w:ascii="Arial" w:hAnsi="Arial" w:cs="Arial"/>
          <w:b/>
        </w:rPr>
      </w:pPr>
    </w:p>
    <w:p w14:paraId="35096221" w14:textId="77777777" w:rsidR="008C2C74" w:rsidRPr="008C2C74" w:rsidRDefault="008C2C74" w:rsidP="008C2C74">
      <w:pPr>
        <w:pStyle w:val="Texto"/>
        <w:spacing w:after="0" w:line="240" w:lineRule="exact"/>
        <w:rPr>
          <w:rFonts w:cs="Arial"/>
          <w:sz w:val="22"/>
          <w:szCs w:val="18"/>
        </w:rPr>
      </w:pPr>
      <w:r w:rsidRPr="008C2C74">
        <w:rPr>
          <w:rFonts w:cs="Arial"/>
          <w:sz w:val="22"/>
          <w:szCs w:val="18"/>
        </w:rPr>
        <w:t>El Sistema para el Desarrollo Integral de la Familia del Estado de Guerrero es un organismo público descentralizado, el cual se integra por un órgano de gobierno que es el Consejo Directivo, una Dirección General y siete direcciones de área; a través de la cuales se busca promover el desarrollo familiar mediante programas de orientación, prevención y atención favoreciendo la consolidación del núcleo familiar, así como,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43079880" w14:textId="77777777" w:rsidR="007D1E76" w:rsidRPr="00FE1E05" w:rsidRDefault="007D1E76" w:rsidP="007D1E76">
      <w:pPr>
        <w:spacing w:after="0" w:line="240" w:lineRule="auto"/>
        <w:jc w:val="both"/>
        <w:rPr>
          <w:rFonts w:ascii="Arial" w:hAnsi="Arial" w:cs="Arial"/>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56043026" w:rsidR="008C2C74" w:rsidRP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5847F3">
        <w:rPr>
          <w:rFonts w:ascii="Arial" w:eastAsia="Times New Roman" w:hAnsi="Arial" w:cs="Arial"/>
          <w:color w:val="FF0000"/>
          <w:szCs w:val="18"/>
          <w:lang w:val="es-ES" w:eastAsia="es-ES"/>
        </w:rPr>
        <w:t>marzo</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5847F3">
        <w:rPr>
          <w:rFonts w:ascii="Arial" w:eastAsia="Times New Roman" w:hAnsi="Arial" w:cs="Arial"/>
          <w:szCs w:val="18"/>
          <w:lang w:val="es-ES" w:eastAsia="es-ES"/>
        </w:rPr>
        <w:t>3</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59C9A5DE" w14:textId="77777777" w:rsidR="0065345C" w:rsidRPr="00FE1E05" w:rsidRDefault="0065345C" w:rsidP="007D1E76">
      <w:pPr>
        <w:spacing w:after="0" w:line="240" w:lineRule="auto"/>
        <w:jc w:val="both"/>
        <w:rPr>
          <w:rFonts w:ascii="Arial" w:hAnsi="Arial" w:cs="Arial"/>
        </w:rPr>
      </w:pPr>
    </w:p>
    <w:p w14:paraId="27ED23C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4F82FD09" w14:textId="77777777" w:rsidR="007D1E76" w:rsidRPr="00FE1E05" w:rsidRDefault="007D1E76" w:rsidP="007D1E76">
      <w:pPr>
        <w:spacing w:after="0" w:line="240" w:lineRule="auto"/>
        <w:jc w:val="both"/>
        <w:rPr>
          <w:rFonts w:ascii="Arial" w:hAnsi="Arial" w:cs="Arial"/>
        </w:rPr>
      </w:pPr>
    </w:p>
    <w:p w14:paraId="6F32176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FB817FD" w14:textId="77777777" w:rsidR="007D1E76" w:rsidRDefault="007D1E76" w:rsidP="007D1E76">
      <w:pPr>
        <w:spacing w:after="0" w:line="240" w:lineRule="auto"/>
        <w:jc w:val="both"/>
        <w:rPr>
          <w:rFonts w:ascii="Arial" w:hAnsi="Arial" w:cs="Arial"/>
        </w:rPr>
      </w:pPr>
    </w:p>
    <w:p w14:paraId="536CCB51" w14:textId="77777777" w:rsidR="007D1E76" w:rsidRPr="00FE1E05" w:rsidRDefault="004372C8" w:rsidP="007D1E76">
      <w:pPr>
        <w:spacing w:after="0" w:line="240" w:lineRule="auto"/>
        <w:jc w:val="both"/>
        <w:rPr>
          <w:rFonts w:ascii="Arial" w:hAnsi="Arial" w:cs="Arial"/>
        </w:rPr>
      </w:pPr>
      <w:r w:rsidRPr="00FE1E05">
        <w:rPr>
          <w:rFonts w:ascii="Arial" w:hAnsi="Arial" w:cs="Arial"/>
          <w:b/>
        </w:rPr>
        <w:t>a</w:t>
      </w:r>
      <w:r w:rsidR="007D1E76" w:rsidRPr="00FE1E05">
        <w:rPr>
          <w:rFonts w:ascii="Arial" w:hAnsi="Arial" w:cs="Arial"/>
          <w:b/>
        </w:rPr>
        <w:t>)</w:t>
      </w:r>
      <w:r w:rsidR="007D1E76" w:rsidRPr="00FE1E05">
        <w:rPr>
          <w:rFonts w:ascii="Arial" w:hAnsi="Arial" w:cs="Arial"/>
        </w:rPr>
        <w:t xml:space="preserve"> </w:t>
      </w:r>
      <w:r w:rsidR="006D0DB4" w:rsidRPr="00FE1E05">
        <w:rPr>
          <w:rFonts w:ascii="Arial" w:hAnsi="Arial" w:cs="Arial"/>
        </w:rPr>
        <w:t>Constitución del Ente y p</w:t>
      </w:r>
      <w:r w:rsidR="007D1E76" w:rsidRPr="00FE1E05">
        <w:rPr>
          <w:rFonts w:ascii="Arial" w:hAnsi="Arial" w:cs="Arial"/>
        </w:rPr>
        <w:t>rincipales ca</w:t>
      </w:r>
      <w:r w:rsidR="006D0DB4" w:rsidRPr="00FE1E05">
        <w:rPr>
          <w:rFonts w:ascii="Arial" w:hAnsi="Arial" w:cs="Arial"/>
        </w:rPr>
        <w:t xml:space="preserve">mbios en su estructura </w:t>
      </w:r>
      <w:r w:rsidR="00C9217D">
        <w:rPr>
          <w:rFonts w:ascii="Arial" w:hAnsi="Arial" w:cs="Arial"/>
        </w:rPr>
        <w:t xml:space="preserve">durante el </w:t>
      </w:r>
      <w:r w:rsidR="008C18BE">
        <w:rPr>
          <w:rFonts w:ascii="Arial" w:hAnsi="Arial" w:cs="Arial"/>
        </w:rPr>
        <w:t>presente ejercicio</w:t>
      </w:r>
      <w:r w:rsidR="007D1E76" w:rsidRPr="00FE1E05">
        <w:rPr>
          <w:rFonts w:ascii="Arial" w:hAnsi="Arial" w:cs="Arial"/>
        </w:rPr>
        <w:t>.</w:t>
      </w:r>
    </w:p>
    <w:p w14:paraId="0FC0CF13" w14:textId="77777777" w:rsidR="0065345C" w:rsidRDefault="0065345C" w:rsidP="007D1E76">
      <w:pPr>
        <w:spacing w:after="0" w:line="240" w:lineRule="auto"/>
        <w:jc w:val="both"/>
        <w:rPr>
          <w:rFonts w:ascii="Arial" w:hAnsi="Arial" w:cs="Arial"/>
        </w:rPr>
      </w:pPr>
    </w:p>
    <w:p w14:paraId="72D4CDE9"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Sistema para el Desarrollo Integral de la Familia del Estado de Guerrero</w:t>
      </w:r>
      <w:r w:rsidRPr="008C2C74">
        <w:rPr>
          <w:rFonts w:ascii="Arial" w:eastAsia="Times New Roman" w:hAnsi="Arial" w:cs="Arial"/>
          <w:szCs w:val="18"/>
          <w:lang w:val="es-ES" w:eastAsia="es-ES"/>
        </w:rPr>
        <w:t xml:space="preserve">  es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68EC64D2" w14:textId="77777777" w:rsidR="008C2C74" w:rsidRPr="008C2C74" w:rsidRDefault="008C2C74" w:rsidP="008C2C74">
      <w:pPr>
        <w:spacing w:after="0" w:line="240" w:lineRule="auto"/>
        <w:jc w:val="both"/>
        <w:rPr>
          <w:rFonts w:ascii="Arial" w:eastAsia="Times New Roman" w:hAnsi="Arial" w:cs="Arial"/>
          <w:szCs w:val="18"/>
          <w:lang w:val="es-ES" w:eastAsia="es-ES"/>
        </w:rPr>
      </w:pPr>
    </w:p>
    <w:p w14:paraId="4FE4ABD2"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3387C97A" w14:textId="77777777" w:rsidR="008C2C74" w:rsidRPr="00FE1E05" w:rsidRDefault="008C2C74" w:rsidP="007D1E76">
      <w:pPr>
        <w:spacing w:after="0" w:line="240" w:lineRule="auto"/>
        <w:jc w:val="both"/>
        <w:rPr>
          <w:rFonts w:ascii="Arial" w:hAnsi="Arial" w:cs="Arial"/>
        </w:rPr>
      </w:pPr>
    </w:p>
    <w:p w14:paraId="7B4911A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185CA005" w14:textId="77777777" w:rsidR="0095628F" w:rsidRDefault="0095628F" w:rsidP="00830076">
      <w:pPr>
        <w:spacing w:after="0" w:line="240" w:lineRule="auto"/>
        <w:ind w:left="720"/>
        <w:jc w:val="both"/>
        <w:rPr>
          <w:rFonts w:ascii="Arial" w:hAnsi="Arial" w:cs="Arial"/>
        </w:rPr>
      </w:pPr>
      <w:bookmarkStart w:id="8" w:name="OLE_LINK2"/>
    </w:p>
    <w:p w14:paraId="3473964A" w14:textId="77777777" w:rsidR="0095628F" w:rsidRDefault="0095628F" w:rsidP="0095628F">
      <w:p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De conformidad con el decreto a través del cual fue creado el DIF, tiene como objetivo los siguientes:</w:t>
      </w:r>
    </w:p>
    <w:p w14:paraId="6F471D62" w14:textId="68FE389E"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lastRenderedPageBreak/>
        <w:t xml:space="preserve">Promover el bienestar social y prestar al efecto servicios de asistencia social con apoyo a las normas que dicte la </w:t>
      </w:r>
      <w:r w:rsidR="00101117" w:rsidRPr="0095628F">
        <w:rPr>
          <w:rFonts w:ascii="Arial" w:eastAsia="Times New Roman" w:hAnsi="Arial" w:cs="Arial"/>
          <w:szCs w:val="20"/>
          <w:lang w:val="es-ES" w:eastAsia="es-ES"/>
        </w:rPr>
        <w:t>secretaria</w:t>
      </w:r>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Procurar permanentemente la adecuación de los objetivos y programas del Sistema Estatal, a los que lleve a cabo  el Sistema Nacional, a través de decretos, acuerdos, convenios o cualquier figura jurídica encaminada a la obtención de bienestar social, y ,</w:t>
      </w:r>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40F60D69" w14:textId="77777777" w:rsidR="0095628F" w:rsidRDefault="0095628F" w:rsidP="0095628F">
      <w:pPr>
        <w:spacing w:after="0" w:line="240" w:lineRule="exact"/>
        <w:jc w:val="both"/>
        <w:rPr>
          <w:rFonts w:ascii="Arial" w:eastAsia="Times New Roman" w:hAnsi="Arial" w:cs="Arial"/>
          <w:szCs w:val="18"/>
          <w:lang w:val="es-ES" w:eastAsia="es-ES"/>
        </w:rPr>
      </w:pPr>
    </w:p>
    <w:p w14:paraId="3A6D46F8"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0D48590F" w14:textId="77777777" w:rsidR="0095628F" w:rsidRDefault="0095628F" w:rsidP="0095628F">
      <w:pPr>
        <w:spacing w:after="0" w:line="240" w:lineRule="exact"/>
        <w:jc w:val="both"/>
        <w:rPr>
          <w:rFonts w:ascii="Arial" w:eastAsia="Times New Roman" w:hAnsi="Arial" w:cs="Arial"/>
          <w:b/>
          <w:szCs w:val="18"/>
          <w:lang w:val="es-ES" w:eastAsia="es-ES"/>
        </w:rPr>
      </w:pPr>
      <w:r w:rsidRPr="0095628F">
        <w:rPr>
          <w:rFonts w:ascii="Arial" w:eastAsia="Times New Roman" w:hAnsi="Arial" w:cs="Arial"/>
          <w:b/>
          <w:szCs w:val="18"/>
          <w:lang w:val="es-ES" w:eastAsia="es-ES"/>
        </w:rPr>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0B7C4F6B"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El Sistema para el Desarrollo Integral de la Familia</w:t>
      </w:r>
      <w:r w:rsidR="00596BD8">
        <w:rPr>
          <w:rFonts w:ascii="Arial" w:eastAsia="Times New Roman" w:hAnsi="Arial" w:cs="Arial"/>
          <w:szCs w:val="18"/>
          <w:lang w:val="es-ES" w:eastAsia="es-ES"/>
        </w:rPr>
        <w:t xml:space="preserve"> del Estado de Guerrero</w:t>
      </w:r>
      <w:r w:rsidRPr="0095628F">
        <w:rPr>
          <w:rFonts w:ascii="Arial" w:eastAsia="Times New Roman" w:hAnsi="Arial" w:cs="Arial"/>
          <w:szCs w:val="18"/>
          <w:lang w:val="es-ES" w:eastAsia="es-ES"/>
        </w:rPr>
        <w:t>,  tiene como principal actividad brindar apoyos a personas de bajos recursos económicos.</w:t>
      </w:r>
    </w:p>
    <w:p w14:paraId="069F29F4" w14:textId="77777777" w:rsidR="0095628F" w:rsidRDefault="0095628F" w:rsidP="0095628F">
      <w:pPr>
        <w:spacing w:after="0" w:line="240" w:lineRule="exact"/>
        <w:jc w:val="both"/>
        <w:rPr>
          <w:rFonts w:ascii="Arial" w:eastAsia="Times New Roman" w:hAnsi="Arial" w:cs="Arial"/>
          <w:szCs w:val="18"/>
          <w:lang w:val="es-ES" w:eastAsia="es-ES"/>
        </w:rPr>
      </w:pPr>
    </w:p>
    <w:p w14:paraId="3236048B" w14:textId="09D80E8B" w:rsidR="00E82CED" w:rsidRPr="00322BB3" w:rsidRDefault="00A52099" w:rsidP="00322BB3">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5D590EDA" w14:textId="77777777" w:rsidR="00E82CED" w:rsidRDefault="00E82CED" w:rsidP="00516F48">
      <w:pPr>
        <w:spacing w:after="0" w:line="240" w:lineRule="auto"/>
        <w:ind w:left="720"/>
        <w:jc w:val="both"/>
        <w:rPr>
          <w:rFonts w:ascii="Arial" w:hAnsi="Arial" w:cs="Arial"/>
        </w:rPr>
      </w:pPr>
    </w:p>
    <w:p w14:paraId="3C9BB08A" w14:textId="77777777" w:rsidR="000C2493" w:rsidRPr="000C2493" w:rsidRDefault="000C2493" w:rsidP="000C2493">
      <w:pPr>
        <w:pStyle w:val="INCISO"/>
        <w:spacing w:after="0" w:line="240" w:lineRule="exact"/>
        <w:ind w:left="0" w:firstLine="0"/>
        <w:rPr>
          <w:sz w:val="22"/>
        </w:rPr>
      </w:pPr>
      <w:r w:rsidRPr="000C2493">
        <w:rPr>
          <w:sz w:val="22"/>
        </w:rPr>
        <w:t>Organismo Público Descentralizado</w:t>
      </w: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62AFF2F2"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lastRenderedPageBreak/>
        <w:t>Impuestos sobre la renta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el DIF no es sujeto del impuesto sobre la renta, sólo tiene la obligación de retener y enterar el impuesto en los casos y supuestos que en la ley correspondiente se indican.</w:t>
      </w:r>
    </w:p>
    <w:p w14:paraId="13081AA3"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502B5CDB"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Impuestos empresarial a tasa única: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en virtud de no ser contribuyente del impuesto sobre la renta, tampoco lo es de este impuesto, tal como se establece en la ley correspondiente.</w:t>
      </w:r>
    </w:p>
    <w:p w14:paraId="2A961D78"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6C54BB1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al valor agregado:</w:t>
      </w:r>
      <w:r w:rsidRPr="000C2493">
        <w:rPr>
          <w:rFonts w:ascii="Arial" w:eastAsia="Times New Roman" w:hAnsi="Arial" w:cs="Arial"/>
          <w:szCs w:val="20"/>
          <w:lang w:val="es-ES" w:eastAsia="es-ES"/>
        </w:rPr>
        <w:t xml:space="preserve"> conforme al artículo 3 de la Ley del Impuesto al Valor Agregado, el Sistema no tiene la obligación de retener este impuesto. Así mismo, sus ingresos no se encuentran gravados para efectos de este gravamen.</w:t>
      </w:r>
    </w:p>
    <w:p w14:paraId="099AC105"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393091B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 los depósitos en efectivo:</w:t>
      </w:r>
      <w:r w:rsidRPr="000C2493">
        <w:rPr>
          <w:rFonts w:ascii="Arial" w:eastAsia="Times New Roman" w:hAnsi="Arial" w:cs="Arial"/>
          <w:szCs w:val="20"/>
          <w:lang w:val="es-ES" w:eastAsia="es-ES"/>
        </w:rPr>
        <w:t xml:space="preserve"> conforme a la fracción 1  del artículo 2 de la Ley del Impuesto a los Depósitos en Efectivo, el DIF no está obligado al pago  del impuesto, por considerarse una persona no contribuyente para el impuesto sobre la renta.</w:t>
      </w:r>
    </w:p>
    <w:p w14:paraId="1753679C"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12A91892" w14:textId="77777777" w:rsidR="000C2493" w:rsidRDefault="000C2493" w:rsidP="0065345C">
      <w:pPr>
        <w:spacing w:after="0" w:line="240" w:lineRule="exact"/>
        <w:jc w:val="both"/>
        <w:rPr>
          <w:rFonts w:ascii="Arial" w:eastAsia="Times New Roman" w:hAnsi="Arial" w:cs="Arial"/>
          <w:szCs w:val="20"/>
          <w:lang w:eastAsia="es-MX"/>
        </w:rPr>
      </w:pPr>
      <w:r w:rsidRPr="000C2493">
        <w:rPr>
          <w:rFonts w:ascii="Arial" w:eastAsia="Times New Roman" w:hAnsi="Arial" w:cs="Arial"/>
          <w:b/>
          <w:bCs/>
          <w:szCs w:val="20"/>
          <w:lang w:val="es-ES" w:eastAsia="es-ES"/>
        </w:rPr>
        <w:t>Impuesto sobre Remuneraciones al Trabajo Personal:</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 xml:space="preserve">conforme al artículo 36, Capítulo VI de la  Ley de Hacienda del Estado de Guerrero, el DIF tiene la Obligación de enterar el 2% por la </w:t>
      </w:r>
      <w:r w:rsidRPr="000C2493">
        <w:rPr>
          <w:rFonts w:ascii="Arial" w:eastAsia="Times New Roman" w:hAnsi="Arial" w:cs="Arial"/>
          <w:szCs w:val="20"/>
          <w:lang w:eastAsia="es-MX"/>
        </w:rPr>
        <w:t>realización de pagos en efectivo o en especie por concepto de remuneraciones al trabajo personal, prestado dentro del territorio del Estado bajo La Dirección y Dependencia de un patrón o de un tercero, que actúe en su nombre aun cuando éstos tengan su domicilio fuera de la Entidad.</w:t>
      </w:r>
    </w:p>
    <w:p w14:paraId="7D4F7F31" w14:textId="77777777" w:rsidR="000C2493" w:rsidRPr="000C2493" w:rsidRDefault="000C2493" w:rsidP="000C2493">
      <w:pPr>
        <w:spacing w:after="0" w:line="240" w:lineRule="exact"/>
        <w:jc w:val="both"/>
        <w:rPr>
          <w:rFonts w:ascii="Arial" w:eastAsia="Times New Roman" w:hAnsi="Arial" w:cs="Arial"/>
          <w:b/>
          <w:sz w:val="18"/>
          <w:szCs w:val="18"/>
          <w:lang w:val="es-ES" w:eastAsia="es-ES"/>
        </w:rPr>
      </w:pPr>
    </w:p>
    <w:tbl>
      <w:tblPr>
        <w:tblW w:w="8680" w:type="dxa"/>
        <w:tblInd w:w="735" w:type="dxa"/>
        <w:tblCellMar>
          <w:left w:w="70" w:type="dxa"/>
          <w:right w:w="70" w:type="dxa"/>
        </w:tblCellMar>
        <w:tblLook w:val="04A0" w:firstRow="1" w:lastRow="0" w:firstColumn="1" w:lastColumn="0" w:noHBand="0" w:noVBand="1"/>
      </w:tblPr>
      <w:tblGrid>
        <w:gridCol w:w="1240"/>
        <w:gridCol w:w="1440"/>
        <w:gridCol w:w="1480"/>
        <w:gridCol w:w="1580"/>
        <w:gridCol w:w="1800"/>
        <w:gridCol w:w="1140"/>
      </w:tblGrid>
      <w:tr w:rsidR="000C2493" w:rsidRPr="000C2493" w14:paraId="18FAF0AE" w14:textId="77777777" w:rsidTr="000C2493">
        <w:trPr>
          <w:trHeight w:val="510"/>
        </w:trPr>
        <w:tc>
          <w:tcPr>
            <w:tcW w:w="1240" w:type="dxa"/>
            <w:tcBorders>
              <w:top w:val="single" w:sz="8" w:space="0" w:color="000000"/>
              <w:left w:val="single" w:sz="4" w:space="0" w:color="000000"/>
              <w:bottom w:val="single" w:sz="4" w:space="0" w:color="000000"/>
              <w:right w:val="nil"/>
            </w:tcBorders>
            <w:shd w:val="clear" w:color="auto" w:fill="auto"/>
            <w:vAlign w:val="bottom"/>
            <w:hideMark/>
          </w:tcPr>
          <w:p w14:paraId="6DCF789A"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ISR s/salarios</w:t>
            </w:r>
          </w:p>
        </w:tc>
        <w:tc>
          <w:tcPr>
            <w:tcW w:w="1440" w:type="dxa"/>
            <w:tcBorders>
              <w:top w:val="single" w:sz="8" w:space="0" w:color="000000"/>
              <w:left w:val="single" w:sz="4" w:space="0" w:color="000000"/>
              <w:bottom w:val="single" w:sz="4" w:space="0" w:color="000000"/>
              <w:right w:val="nil"/>
            </w:tcBorders>
            <w:shd w:val="clear" w:color="auto" w:fill="auto"/>
            <w:vAlign w:val="bottom"/>
            <w:hideMark/>
          </w:tcPr>
          <w:p w14:paraId="4B52AB40"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Impuesto sobre nómina</w:t>
            </w:r>
          </w:p>
        </w:tc>
        <w:tc>
          <w:tcPr>
            <w:tcW w:w="1480" w:type="dxa"/>
            <w:tcBorders>
              <w:top w:val="single" w:sz="8" w:space="0" w:color="000000"/>
              <w:left w:val="single" w:sz="4" w:space="0" w:color="000000"/>
              <w:bottom w:val="single" w:sz="4" w:space="0" w:color="000000"/>
              <w:right w:val="nil"/>
            </w:tcBorders>
            <w:shd w:val="clear" w:color="auto" w:fill="auto"/>
            <w:vAlign w:val="bottom"/>
            <w:hideMark/>
          </w:tcPr>
          <w:p w14:paraId="3D80811B"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 ISR Retenido /Honorarios</w:t>
            </w:r>
          </w:p>
        </w:tc>
        <w:tc>
          <w:tcPr>
            <w:tcW w:w="1580" w:type="dxa"/>
            <w:tcBorders>
              <w:top w:val="single" w:sz="8" w:space="0" w:color="000000"/>
              <w:left w:val="single" w:sz="4" w:space="0" w:color="000000"/>
              <w:bottom w:val="single" w:sz="4" w:space="0" w:color="000000"/>
              <w:right w:val="nil"/>
            </w:tcBorders>
            <w:shd w:val="clear" w:color="auto" w:fill="auto"/>
            <w:vAlign w:val="bottom"/>
            <w:hideMark/>
          </w:tcPr>
          <w:p w14:paraId="05E5ADE5"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10%ISR Retenido /Arrendamientos</w:t>
            </w:r>
          </w:p>
        </w:tc>
        <w:tc>
          <w:tcPr>
            <w:tcW w:w="1800" w:type="dxa"/>
            <w:tcBorders>
              <w:top w:val="single" w:sz="8" w:space="0" w:color="000000"/>
              <w:left w:val="single" w:sz="4" w:space="0" w:color="000000"/>
              <w:bottom w:val="single" w:sz="4" w:space="0" w:color="000000"/>
              <w:right w:val="nil"/>
            </w:tcBorders>
            <w:shd w:val="clear" w:color="auto" w:fill="auto"/>
            <w:vAlign w:val="bottom"/>
            <w:hideMark/>
          </w:tcPr>
          <w:p w14:paraId="574CEFCC"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ISSSTE o IMSS</w:t>
            </w:r>
          </w:p>
        </w:tc>
        <w:tc>
          <w:tcPr>
            <w:tcW w:w="1140" w:type="dxa"/>
            <w:tcBorders>
              <w:top w:val="single" w:sz="8" w:space="0" w:color="000000"/>
              <w:left w:val="single" w:sz="4" w:space="0" w:color="000000"/>
              <w:bottom w:val="single" w:sz="4" w:space="0" w:color="000000"/>
              <w:right w:val="single" w:sz="4" w:space="0" w:color="auto"/>
            </w:tcBorders>
            <w:shd w:val="clear" w:color="auto" w:fill="auto"/>
            <w:vAlign w:val="bottom"/>
            <w:hideMark/>
          </w:tcPr>
          <w:p w14:paraId="3D985B7F"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ISSSPEG</w:t>
            </w:r>
          </w:p>
        </w:tc>
      </w:tr>
    </w:tbl>
    <w:p w14:paraId="6DEFF902" w14:textId="77777777" w:rsidR="000C2493" w:rsidRDefault="000C2493" w:rsidP="000C2493">
      <w:pPr>
        <w:spacing w:after="0" w:line="240" w:lineRule="auto"/>
        <w:jc w:val="both"/>
        <w:rPr>
          <w:rFonts w:ascii="Arial" w:hAnsi="Arial" w:cs="Arial"/>
        </w:rPr>
      </w:pPr>
    </w:p>
    <w:p w14:paraId="094C2C46" w14:textId="77777777"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structura organizacional básica.</w:t>
      </w:r>
      <w:r w:rsidR="006D0DB4" w:rsidRPr="00A52099">
        <w:rPr>
          <w:rFonts w:ascii="Arial" w:hAnsi="Arial" w:cs="Arial"/>
        </w:rPr>
        <w:t xml:space="preserve">- </w:t>
      </w:r>
      <w:r w:rsidR="007D1E76" w:rsidRPr="00A52099">
        <w:rPr>
          <w:rFonts w:ascii="Arial" w:hAnsi="Arial" w:cs="Arial"/>
        </w:rPr>
        <w:t>*Anexar organigrama de la entidad.</w:t>
      </w:r>
    </w:p>
    <w:p w14:paraId="4A4B31C7" w14:textId="77777777" w:rsidR="000C2493" w:rsidRDefault="000C2493" w:rsidP="0065345C">
      <w:pPr>
        <w:spacing w:after="0" w:line="240" w:lineRule="auto"/>
        <w:ind w:left="720"/>
        <w:jc w:val="both"/>
        <w:rPr>
          <w:rFonts w:ascii="Arial" w:hAnsi="Arial" w:cs="Arial"/>
        </w:rPr>
      </w:pPr>
      <w:r>
        <w:rPr>
          <w:rFonts w:ascii="Arial" w:hAnsi="Arial" w:cs="Arial"/>
          <w:noProof/>
          <w:lang w:eastAsia="es-MX"/>
        </w:rPr>
        <w:drawing>
          <wp:anchor distT="0" distB="0" distL="114300" distR="114300" simplePos="0" relativeHeight="251659776" behindDoc="0" locked="0" layoutInCell="1" allowOverlap="1" wp14:anchorId="6EDEE706" wp14:editId="1FBF88C8">
            <wp:simplePos x="0" y="0"/>
            <wp:positionH relativeFrom="column">
              <wp:posOffset>-452120</wp:posOffset>
            </wp:positionH>
            <wp:positionV relativeFrom="paragraph">
              <wp:posOffset>282575</wp:posOffset>
            </wp:positionV>
            <wp:extent cx="6981825" cy="3934460"/>
            <wp:effectExtent l="0" t="0" r="9525" b="8890"/>
            <wp:wrapThrough wrapText="bothSides">
              <wp:wrapPolygon edited="0">
                <wp:start x="0" y="0"/>
                <wp:lineTo x="0" y="21544"/>
                <wp:lineTo x="21571" y="21544"/>
                <wp:lineTo x="21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93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lastRenderedPageBreak/>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4FF15C70" w14:textId="77777777" w:rsidR="007D1E76" w:rsidRPr="00FE1E05" w:rsidRDefault="007D1E76" w:rsidP="007D1E76">
      <w:pPr>
        <w:spacing w:after="0" w:line="240" w:lineRule="auto"/>
        <w:jc w:val="both"/>
        <w:rPr>
          <w:rFonts w:ascii="Arial" w:hAnsi="Arial" w:cs="Arial"/>
        </w:rPr>
      </w:pPr>
    </w:p>
    <w:p w14:paraId="79741B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646CCBA"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77777777" w:rsidR="00715A27" w:rsidRDefault="005C3FD6" w:rsidP="007D1E76">
      <w:pPr>
        <w:spacing w:after="0" w:line="240" w:lineRule="auto"/>
        <w:jc w:val="both"/>
        <w:rPr>
          <w:rFonts w:ascii="Arial" w:hAnsi="Arial" w:cs="Arial"/>
        </w:rPr>
      </w:pPr>
      <w:r>
        <w:rPr>
          <w:rFonts w:ascii="Arial" w:hAnsi="Arial" w:cs="Arial"/>
        </w:rPr>
        <w:t xml:space="preserve">Si </w:t>
      </w:r>
      <w:proofErr w:type="gramStart"/>
      <w:r>
        <w:rPr>
          <w:rFonts w:ascii="Arial" w:hAnsi="Arial" w:cs="Arial"/>
        </w:rPr>
        <w:t xml:space="preserve">( </w:t>
      </w:r>
      <w:r w:rsidR="007F14E9">
        <w:rPr>
          <w:rFonts w:ascii="Arial" w:hAnsi="Arial" w:cs="Arial"/>
        </w:rPr>
        <w:t xml:space="preserve"> </w:t>
      </w:r>
      <w:r w:rsidR="00B36AFF">
        <w:rPr>
          <w:rFonts w:ascii="Arial" w:hAnsi="Arial" w:cs="Arial"/>
        </w:rPr>
        <w:t>X</w:t>
      </w:r>
      <w:proofErr w:type="gramEnd"/>
      <w:r>
        <w:rPr>
          <w:rFonts w:ascii="Arial" w:hAnsi="Arial" w:cs="Arial"/>
        </w:rPr>
        <w:t xml:space="preserve">  )           No (    )</w:t>
      </w:r>
    </w:p>
    <w:p w14:paraId="316963F9" w14:textId="77777777" w:rsidR="00B36AFF" w:rsidRDefault="00B36AFF" w:rsidP="005C3FD6">
      <w:pPr>
        <w:spacing w:after="0" w:line="240" w:lineRule="auto"/>
        <w:jc w:val="both"/>
        <w:rPr>
          <w:rFonts w:ascii="Arial" w:hAnsi="Arial" w:cs="Arial"/>
        </w:rPr>
      </w:pPr>
    </w:p>
    <w:p w14:paraId="627AB3C6"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777777" w:rsidR="00B36AFF" w:rsidRPr="00FE1E05" w:rsidRDefault="00B36AFF" w:rsidP="007D1E76">
      <w:pPr>
        <w:spacing w:after="0" w:line="240" w:lineRule="auto"/>
        <w:jc w:val="both"/>
        <w:rPr>
          <w:rFonts w:ascii="Arial" w:hAnsi="Arial" w:cs="Arial"/>
        </w:rPr>
      </w:pPr>
    </w:p>
    <w:p w14:paraId="43811D91"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77777777" w:rsidR="00B36AFF" w:rsidRPr="00B36AFF" w:rsidRDefault="00B36AFF" w:rsidP="00B36AFF">
      <w:pPr>
        <w:ind w:left="720"/>
        <w:contextualSpacing/>
        <w:jc w:val="both"/>
        <w:rPr>
          <w:rFonts w:ascii="Arial" w:eastAsia="Times New Roman" w:hAnsi="Arial" w:cs="Arial"/>
          <w:szCs w:val="18"/>
          <w:lang w:val="es-ES" w:eastAsia="es-ES"/>
        </w:rPr>
      </w:pPr>
    </w:p>
    <w:p w14:paraId="10C9E799"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4FD77976"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r w:rsidR="00101117" w:rsidRPr="00B36AFF">
        <w:rPr>
          <w:rFonts w:ascii="Arial" w:eastAsia="Times New Roman" w:hAnsi="Arial" w:cs="Arial"/>
          <w:szCs w:val="18"/>
          <w:lang w:val="es-ES" w:eastAsia="es-ES"/>
        </w:rPr>
        <w:t>por contingencias</w:t>
      </w:r>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34037CA2"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r w:rsidR="00101117" w:rsidRPr="00B36AFF">
        <w:rPr>
          <w:rFonts w:ascii="Arial" w:eastAsia="Times New Roman" w:hAnsi="Arial" w:cs="Arial"/>
          <w:szCs w:val="18"/>
          <w:lang w:val="es-ES" w:eastAsia="es-ES"/>
        </w:rPr>
        <w:t>información financiera</w:t>
      </w:r>
      <w:r w:rsidRPr="00B36AFF">
        <w:rPr>
          <w:rFonts w:ascii="Arial" w:eastAsia="Times New Roman" w:hAnsi="Arial" w:cs="Arial"/>
          <w:szCs w:val="18"/>
          <w:lang w:val="es-ES" w:eastAsia="es-ES"/>
        </w:rPr>
        <w:t xml:space="preserve">, hasta el ejercicio concluido en </w:t>
      </w:r>
      <w:r w:rsidR="00101117" w:rsidRPr="00B36AFF">
        <w:rPr>
          <w:rFonts w:ascii="Arial" w:eastAsia="Times New Roman" w:hAnsi="Arial" w:cs="Arial"/>
          <w:szCs w:val="18"/>
          <w:lang w:val="es-ES" w:eastAsia="es-ES"/>
        </w:rPr>
        <w:t>diciembre</w:t>
      </w:r>
      <w:r w:rsidRPr="00B36AFF">
        <w:rPr>
          <w:rFonts w:ascii="Arial" w:eastAsia="Times New Roman" w:hAnsi="Arial" w:cs="Arial"/>
          <w:szCs w:val="18"/>
          <w:lang w:val="es-ES" w:eastAsia="es-ES"/>
        </w:rPr>
        <w:t xml:space="preserv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62FCEFD4"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101117">
        <w:rPr>
          <w:rFonts w:ascii="Arial" w:eastAsia="Times New Roman" w:hAnsi="Arial" w:cs="Arial"/>
          <w:color w:val="FF0000"/>
          <w:szCs w:val="18"/>
          <w:lang w:val="es-ES" w:eastAsia="es-ES"/>
        </w:rPr>
        <w:t>1</w:t>
      </w:r>
      <w:r w:rsidRPr="007D276D">
        <w:rPr>
          <w:rFonts w:ascii="Arial" w:eastAsia="Times New Roman" w:hAnsi="Arial" w:cs="Arial"/>
          <w:color w:val="FF0000"/>
          <w:szCs w:val="18"/>
          <w:lang w:val="es-ES" w:eastAsia="es-ES"/>
        </w:rPr>
        <w:t xml:space="preserve"> de </w:t>
      </w:r>
      <w:r w:rsidR="00D30361">
        <w:rPr>
          <w:rFonts w:ascii="Arial" w:eastAsia="Times New Roman" w:hAnsi="Arial" w:cs="Arial"/>
          <w:color w:val="FF0000"/>
          <w:szCs w:val="18"/>
          <w:lang w:val="es-ES" w:eastAsia="es-ES"/>
        </w:rPr>
        <w:t>marzo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20EE0A6C" w14:textId="77777777" w:rsidR="00B36AFF" w:rsidRPr="00B36AFF" w:rsidRDefault="00B36AFF" w:rsidP="00B36AFF">
      <w:pPr>
        <w:contextualSpacing/>
        <w:jc w:val="both"/>
        <w:rPr>
          <w:rFonts w:ascii="Arial" w:eastAsia="Times New Roman" w:hAnsi="Arial" w:cs="Arial"/>
          <w:szCs w:val="18"/>
          <w:lang w:val="es-ES" w:eastAsia="es-ES"/>
        </w:rPr>
      </w:pP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se elaboran en apego a la Ley General de Contabilidad Gubernamental, a la normatividad contable emitida por el CONAC.</w:t>
      </w:r>
    </w:p>
    <w:p w14:paraId="5F3B85C9" w14:textId="7CDEFB39"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lastRenderedPageBreak/>
        <w:t xml:space="preserve">Los Estados Financieros y sus Notas al </w:t>
      </w:r>
      <w:r w:rsidRPr="007D276D">
        <w:rPr>
          <w:rFonts w:ascii="Arial" w:eastAsia="Times New Roman" w:hAnsi="Arial" w:cs="Arial"/>
          <w:color w:val="FF0000"/>
          <w:szCs w:val="18"/>
          <w:lang w:val="es-ES" w:eastAsia="es-ES"/>
        </w:rPr>
        <w:t>3</w:t>
      </w:r>
      <w:r w:rsidR="00101117">
        <w:rPr>
          <w:rFonts w:ascii="Arial" w:eastAsia="Times New Roman" w:hAnsi="Arial" w:cs="Arial"/>
          <w:color w:val="FF0000"/>
          <w:szCs w:val="18"/>
          <w:lang w:val="es-ES" w:eastAsia="es-ES"/>
        </w:rPr>
        <w:t>1</w:t>
      </w:r>
      <w:r w:rsidRPr="007D276D">
        <w:rPr>
          <w:rFonts w:ascii="Arial" w:eastAsia="Times New Roman" w:hAnsi="Arial" w:cs="Arial"/>
          <w:color w:val="FF0000"/>
          <w:szCs w:val="18"/>
          <w:lang w:val="es-ES" w:eastAsia="es-ES"/>
        </w:rPr>
        <w:t xml:space="preserve"> de </w:t>
      </w:r>
      <w:r w:rsidR="00D30361">
        <w:rPr>
          <w:rFonts w:ascii="Arial" w:eastAsia="Times New Roman" w:hAnsi="Arial" w:cs="Arial"/>
          <w:color w:val="FF0000"/>
          <w:szCs w:val="18"/>
          <w:lang w:val="es-ES" w:eastAsia="es-ES"/>
        </w:rPr>
        <w:t>marzo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0"/>
    <w:bookmarkEnd w:id="11"/>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 xml:space="preserve">En el Sistema </w:t>
      </w:r>
      <w:proofErr w:type="spellStart"/>
      <w:r>
        <w:rPr>
          <w:rFonts w:ascii="Arial" w:hAnsi="Arial" w:cs="Arial"/>
        </w:rPr>
        <w:t>Dif</w:t>
      </w:r>
      <w:proofErr w:type="spellEnd"/>
      <w:r>
        <w:rPr>
          <w:rFonts w:ascii="Arial" w:hAnsi="Arial" w:cs="Arial"/>
        </w:rPr>
        <w:t>,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la base devengado de acuerdo a la Ley de Contabilidad, deberán:</w:t>
      </w:r>
    </w:p>
    <w:p w14:paraId="74D7A030" w14:textId="77777777" w:rsidR="007D1E76" w:rsidRDefault="007D1E76" w:rsidP="007D1E76">
      <w:pPr>
        <w:spacing w:after="0" w:line="240" w:lineRule="auto"/>
        <w:jc w:val="both"/>
        <w:rPr>
          <w:rFonts w:ascii="Arial" w:hAnsi="Arial" w:cs="Arial"/>
        </w:rPr>
      </w:pPr>
    </w:p>
    <w:p w14:paraId="0F29449B" w14:textId="77777777" w:rsidR="00D10ABE" w:rsidRPr="0065345C" w:rsidRDefault="00D10ABE" w:rsidP="007D1E76">
      <w:pPr>
        <w:spacing w:after="0" w:line="240" w:lineRule="auto"/>
        <w:jc w:val="both"/>
        <w:rPr>
          <w:rFonts w:ascii="Arial" w:hAnsi="Arial" w:cs="Arial"/>
        </w:rPr>
      </w:pPr>
    </w:p>
    <w:p w14:paraId="3D39A8D4" w14:textId="77777777" w:rsidR="00D51CB1" w:rsidRPr="00D51CB1" w:rsidRDefault="00D51CB1" w:rsidP="00D51CB1">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1457DA6A" w14:textId="77777777" w:rsidR="007D1E76" w:rsidRPr="00FE1E05" w:rsidRDefault="007D1E76" w:rsidP="007D1E76">
      <w:pPr>
        <w:spacing w:after="0" w:line="240" w:lineRule="auto"/>
        <w:jc w:val="both"/>
        <w:rPr>
          <w:rFonts w:ascii="Arial" w:hAnsi="Arial" w:cs="Arial"/>
        </w:rPr>
      </w:pPr>
    </w:p>
    <w:p w14:paraId="0962DF97" w14:textId="77777777" w:rsidR="007D1E76" w:rsidRPr="00AD5C93" w:rsidRDefault="007D1E76" w:rsidP="007D1E76">
      <w:pPr>
        <w:spacing w:after="0" w:line="240" w:lineRule="auto"/>
        <w:jc w:val="both"/>
        <w:rPr>
          <w:rFonts w:ascii="Arial" w:hAnsi="Arial" w:cs="Arial"/>
          <w:b/>
        </w:rPr>
      </w:pPr>
      <w:r w:rsidRPr="00AD5C93">
        <w:rPr>
          <w:rFonts w:ascii="Arial" w:hAnsi="Arial" w:cs="Arial"/>
          <w:b/>
        </w:rPr>
        <w:t>6.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AD5C93">
        <w:rPr>
          <w:rFonts w:ascii="Arial" w:hAnsi="Arial" w:cs="Arial"/>
          <w:b/>
        </w:rPr>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5F5EE2FA" w:rsidR="00AD5C93" w:rsidRPr="002054B7"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Hasta el </w:t>
      </w:r>
      <w:r w:rsidR="00D537BD" w:rsidRPr="00D537BD">
        <w:rPr>
          <w:rFonts w:ascii="Arial" w:eastAsia="Times New Roman" w:hAnsi="Arial" w:cs="Arial"/>
          <w:color w:val="FF0000"/>
          <w:szCs w:val="18"/>
          <w:lang w:val="es-ES" w:eastAsia="es-ES"/>
        </w:rPr>
        <w:t>3</w:t>
      </w:r>
      <w:r w:rsidR="00A23150">
        <w:rPr>
          <w:rFonts w:ascii="Arial" w:eastAsia="Times New Roman" w:hAnsi="Arial" w:cs="Arial"/>
          <w:color w:val="FF0000"/>
          <w:szCs w:val="18"/>
          <w:lang w:val="es-ES" w:eastAsia="es-ES"/>
        </w:rPr>
        <w:t>1</w:t>
      </w:r>
      <w:r w:rsidRPr="00D537BD">
        <w:rPr>
          <w:rFonts w:ascii="Arial" w:eastAsia="Times New Roman" w:hAnsi="Arial" w:cs="Arial"/>
          <w:color w:val="FF0000"/>
          <w:szCs w:val="18"/>
          <w:lang w:val="es-ES" w:eastAsia="es-ES"/>
        </w:rPr>
        <w:t xml:space="preserve"> de </w:t>
      </w:r>
      <w:r w:rsidR="00D30361">
        <w:rPr>
          <w:rFonts w:ascii="Arial" w:eastAsia="Times New Roman" w:hAnsi="Arial" w:cs="Arial"/>
          <w:color w:val="FF0000"/>
          <w:szCs w:val="18"/>
          <w:lang w:val="es-ES" w:eastAsia="es-ES"/>
        </w:rPr>
        <w:t>marzo</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Pr>
          <w:rFonts w:ascii="Arial" w:eastAsia="Times New Roman" w:hAnsi="Arial" w:cs="Arial"/>
          <w:szCs w:val="18"/>
          <w:lang w:val="es-ES" w:eastAsia="es-ES"/>
        </w:rPr>
        <w:t>, no se han utilizado métodos de actualización para el Activo, Pasivo y hacienda Pública.</w:t>
      </w:r>
    </w:p>
    <w:p w14:paraId="02C67763" w14:textId="77777777" w:rsidR="007D1E76" w:rsidRPr="00991739" w:rsidRDefault="00536CE0" w:rsidP="007D1E76">
      <w:pPr>
        <w:spacing w:after="0" w:line="240" w:lineRule="auto"/>
        <w:jc w:val="both"/>
        <w:rPr>
          <w:rFonts w:ascii="Arial" w:hAnsi="Arial" w:cs="Arial"/>
        </w:rPr>
      </w:pPr>
      <w:r w:rsidRPr="00991739">
        <w:rPr>
          <w:rFonts w:ascii="Arial" w:hAnsi="Arial" w:cs="Arial"/>
          <w:b/>
        </w:rPr>
        <w:lastRenderedPageBreak/>
        <w:t>b</w:t>
      </w:r>
      <w:r w:rsidR="007D1E76" w:rsidRPr="00991739">
        <w:rPr>
          <w:rFonts w:ascii="Arial" w:hAnsi="Arial" w:cs="Arial"/>
          <w:b/>
        </w:rPr>
        <w:t>)</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2826A0AE" w:rsidR="00991739" w:rsidRDefault="00991739" w:rsidP="007D1E76">
      <w:pPr>
        <w:spacing w:after="0" w:line="240" w:lineRule="auto"/>
        <w:jc w:val="both"/>
        <w:rPr>
          <w:rFonts w:ascii="Arial" w:hAnsi="Arial" w:cs="Arial"/>
        </w:rPr>
      </w:pPr>
      <w:r>
        <w:rPr>
          <w:rFonts w:ascii="Arial" w:hAnsi="Arial" w:cs="Arial"/>
        </w:rPr>
        <w:t xml:space="preserve">Al </w:t>
      </w:r>
      <w:r w:rsidRPr="00D537BD">
        <w:rPr>
          <w:rFonts w:ascii="Arial" w:hAnsi="Arial" w:cs="Arial"/>
          <w:color w:val="FF0000"/>
        </w:rPr>
        <w:t>3</w:t>
      </w:r>
      <w:r w:rsidR="00A23150">
        <w:rPr>
          <w:rFonts w:ascii="Arial" w:hAnsi="Arial" w:cs="Arial"/>
          <w:color w:val="FF0000"/>
        </w:rPr>
        <w:t>1</w:t>
      </w:r>
      <w:r w:rsidRPr="00D537BD">
        <w:rPr>
          <w:rFonts w:ascii="Arial" w:hAnsi="Arial" w:cs="Arial"/>
          <w:color w:val="FF0000"/>
        </w:rPr>
        <w:t xml:space="preserve"> de </w:t>
      </w:r>
      <w:r w:rsidR="00D30361">
        <w:rPr>
          <w:rFonts w:ascii="Arial" w:hAnsi="Arial" w:cs="Arial"/>
          <w:color w:val="FF0000"/>
        </w:rPr>
        <w:t>marzo</w:t>
      </w:r>
      <w:r>
        <w:rPr>
          <w:rFonts w:ascii="Arial" w:hAnsi="Arial" w:cs="Arial"/>
        </w:rPr>
        <w:t xml:space="preserve"> de 20</w:t>
      </w:r>
      <w:r w:rsidR="00E82CED">
        <w:rPr>
          <w:rFonts w:ascii="Arial" w:hAnsi="Arial" w:cs="Arial"/>
        </w:rPr>
        <w:t>2</w:t>
      </w:r>
      <w:r w:rsidR="00D30361">
        <w:rPr>
          <w:rFonts w:ascii="Arial" w:hAnsi="Arial" w:cs="Arial"/>
        </w:rPr>
        <w:t>3</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3E9F7670" w:rsidR="007D1E76" w:rsidRDefault="00536CE0" w:rsidP="007D1E76">
      <w:pPr>
        <w:spacing w:after="0" w:line="240" w:lineRule="auto"/>
        <w:jc w:val="both"/>
        <w:rPr>
          <w:rFonts w:ascii="Arial" w:hAnsi="Arial" w:cs="Arial"/>
        </w:rPr>
      </w:pPr>
      <w:r w:rsidRPr="00F1624F">
        <w:rPr>
          <w:rFonts w:ascii="Arial" w:hAnsi="Arial" w:cs="Arial"/>
          <w:b/>
        </w:rPr>
        <w:t>c</w:t>
      </w:r>
      <w:r w:rsidR="007D1E76" w:rsidRPr="00F1624F">
        <w:rPr>
          <w:rFonts w:ascii="Arial" w:hAnsi="Arial" w:cs="Arial"/>
          <w:b/>
        </w:rPr>
        <w:t>)</w:t>
      </w:r>
      <w:r w:rsidR="007D1E76" w:rsidRPr="00F1624F">
        <w:rPr>
          <w:rFonts w:ascii="Arial" w:hAnsi="Arial" w:cs="Arial"/>
        </w:rPr>
        <w:t xml:space="preserve"> Provisiones: objetivo de su creación, monto y plazo:</w:t>
      </w:r>
    </w:p>
    <w:p w14:paraId="1417C310" w14:textId="77777777" w:rsidR="00F1624F" w:rsidRDefault="00F1624F" w:rsidP="00F1624F">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7F63235E" w14:textId="37CB7A18" w:rsidR="007D1E76" w:rsidRPr="00F1624F" w:rsidRDefault="00536CE0" w:rsidP="00F1624F">
      <w:pPr>
        <w:tabs>
          <w:tab w:val="left" w:leader="underscore" w:pos="9639"/>
        </w:tabs>
        <w:spacing w:after="0" w:line="240" w:lineRule="auto"/>
        <w:jc w:val="both"/>
        <w:rPr>
          <w:rFonts w:ascii="Arial" w:hAnsi="Arial" w:cs="Arial"/>
          <w:szCs w:val="18"/>
        </w:rPr>
      </w:pPr>
      <w:r w:rsidRPr="0065345C">
        <w:rPr>
          <w:rFonts w:ascii="Arial" w:hAnsi="Arial" w:cs="Arial"/>
          <w:b/>
        </w:rPr>
        <w:t>d</w:t>
      </w:r>
      <w:r w:rsidR="007D1E76" w:rsidRPr="0065345C">
        <w:rPr>
          <w:rFonts w:ascii="Arial" w:hAnsi="Arial" w:cs="Arial"/>
          <w:b/>
        </w:rPr>
        <w:t>)</w:t>
      </w:r>
      <w:r w:rsidR="007D1E76" w:rsidRPr="0065345C">
        <w:rPr>
          <w:rFonts w:ascii="Arial" w:hAnsi="Arial" w:cs="Arial"/>
        </w:rPr>
        <w:t xml:space="preserve"> Reservas: objetivo de su creación, monto y plazo:</w:t>
      </w:r>
    </w:p>
    <w:p w14:paraId="1950D00D" w14:textId="77777777" w:rsidR="0065345C" w:rsidRDefault="0065345C" w:rsidP="007D1E76">
      <w:pPr>
        <w:spacing w:after="0" w:line="240" w:lineRule="auto"/>
        <w:jc w:val="both"/>
        <w:rPr>
          <w:rFonts w:ascii="Arial" w:hAnsi="Arial" w:cs="Arial"/>
        </w:rPr>
      </w:pPr>
      <w:bookmarkStart w:id="13" w:name="OLE_LINK14"/>
      <w:bookmarkEnd w:id="12"/>
    </w:p>
    <w:p w14:paraId="4C4A42C9" w14:textId="77777777" w:rsidR="0065345C" w:rsidRPr="00D51CB1" w:rsidRDefault="0065345C" w:rsidP="0065345C">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57F0FE79" w14:textId="77777777" w:rsidR="009F321B" w:rsidRDefault="009F321B" w:rsidP="007D1E76">
      <w:pPr>
        <w:spacing w:after="0" w:line="240" w:lineRule="auto"/>
        <w:jc w:val="both"/>
        <w:rPr>
          <w:rFonts w:ascii="Arial" w:hAnsi="Arial" w:cs="Arial"/>
        </w:rPr>
      </w:pPr>
    </w:p>
    <w:p w14:paraId="535F3F8C" w14:textId="77777777" w:rsidR="007D1E76" w:rsidRPr="00AD5C93" w:rsidRDefault="00536CE0" w:rsidP="007D1E76">
      <w:pPr>
        <w:spacing w:after="0" w:line="240" w:lineRule="auto"/>
        <w:jc w:val="both"/>
        <w:rPr>
          <w:rFonts w:ascii="Arial" w:hAnsi="Arial" w:cs="Arial"/>
        </w:rPr>
      </w:pPr>
      <w:r w:rsidRPr="00AD5C93">
        <w:rPr>
          <w:rFonts w:ascii="Arial" w:hAnsi="Arial" w:cs="Arial"/>
          <w:b/>
        </w:rPr>
        <w:t>e</w:t>
      </w:r>
      <w:r w:rsidR="007D1E76" w:rsidRPr="00AD5C93">
        <w:rPr>
          <w:rFonts w:ascii="Arial" w:hAnsi="Arial" w:cs="Arial"/>
          <w:b/>
        </w:rPr>
        <w:t>)</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77777777" w:rsidR="007D1E76" w:rsidRPr="00991739" w:rsidRDefault="00536CE0" w:rsidP="007D1E76">
      <w:pPr>
        <w:spacing w:after="0" w:line="240" w:lineRule="auto"/>
        <w:jc w:val="both"/>
        <w:rPr>
          <w:rFonts w:ascii="Arial" w:hAnsi="Arial" w:cs="Arial"/>
        </w:rPr>
      </w:pPr>
      <w:r w:rsidRPr="00991739">
        <w:rPr>
          <w:rFonts w:ascii="Arial" w:hAnsi="Arial" w:cs="Arial"/>
          <w:b/>
        </w:rPr>
        <w:t>f</w:t>
      </w:r>
      <w:r w:rsidR="007D1E76" w:rsidRPr="00991739">
        <w:rPr>
          <w:rFonts w:ascii="Arial" w:hAnsi="Arial" w:cs="Arial"/>
          <w:b/>
        </w:rPr>
        <w:t>)</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6C03C76E"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A23150">
        <w:rPr>
          <w:rFonts w:ascii="Arial" w:hAnsi="Arial" w:cs="Arial"/>
          <w:color w:val="FF0000"/>
        </w:rPr>
        <w:t>1</w:t>
      </w:r>
      <w:r w:rsidRPr="00D537BD">
        <w:rPr>
          <w:rFonts w:ascii="Arial" w:hAnsi="Arial" w:cs="Arial"/>
          <w:color w:val="FF0000"/>
        </w:rPr>
        <w:t xml:space="preserve"> de </w:t>
      </w:r>
      <w:r w:rsidR="00D30361">
        <w:rPr>
          <w:rFonts w:ascii="Arial" w:hAnsi="Arial" w:cs="Arial"/>
          <w:color w:val="FF0000"/>
        </w:rPr>
        <w:t>marzo</w:t>
      </w:r>
      <w:r>
        <w:rPr>
          <w:rFonts w:ascii="Arial" w:hAnsi="Arial" w:cs="Arial"/>
        </w:rPr>
        <w:t xml:space="preserve"> de 20</w:t>
      </w:r>
      <w:r w:rsidR="00DC6242">
        <w:rPr>
          <w:rFonts w:ascii="Arial" w:hAnsi="Arial" w:cs="Arial"/>
        </w:rPr>
        <w:t>2</w:t>
      </w:r>
      <w:r w:rsidR="00D30361">
        <w:rPr>
          <w:rFonts w:ascii="Arial" w:hAnsi="Arial" w:cs="Arial"/>
        </w:rPr>
        <w:t>3</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Pr="00FD68E0" w:rsidRDefault="007D1E76" w:rsidP="007D1E76">
      <w:pPr>
        <w:spacing w:after="0" w:line="240" w:lineRule="auto"/>
        <w:jc w:val="both"/>
        <w:rPr>
          <w:rFonts w:ascii="Arial" w:hAnsi="Arial" w:cs="Arial"/>
          <w:highlight w:val="yellow"/>
        </w:rPr>
      </w:pPr>
    </w:p>
    <w:p w14:paraId="758057C9" w14:textId="77777777" w:rsidR="007D1E76" w:rsidRPr="002054B7" w:rsidRDefault="00536CE0" w:rsidP="007D1E76">
      <w:pPr>
        <w:spacing w:after="0" w:line="240" w:lineRule="auto"/>
        <w:jc w:val="both"/>
        <w:rPr>
          <w:rFonts w:ascii="Arial" w:hAnsi="Arial" w:cs="Arial"/>
        </w:rPr>
      </w:pPr>
      <w:r w:rsidRPr="002054B7">
        <w:rPr>
          <w:rFonts w:ascii="Arial" w:hAnsi="Arial" w:cs="Arial"/>
          <w:b/>
        </w:rPr>
        <w:t>g</w:t>
      </w:r>
      <w:r w:rsidR="007D1E76" w:rsidRPr="002054B7">
        <w:rPr>
          <w:rFonts w:ascii="Arial" w:hAnsi="Arial" w:cs="Arial"/>
          <w:b/>
        </w:rPr>
        <w:t>)</w:t>
      </w:r>
      <w:r w:rsidR="007D1E76" w:rsidRPr="002054B7">
        <w:rPr>
          <w:rFonts w:ascii="Arial" w:hAnsi="Arial" w:cs="Arial"/>
        </w:rPr>
        <w:t xml:space="preserve"> Depuración y cancelación de saldos:</w:t>
      </w:r>
    </w:p>
    <w:p w14:paraId="57B49F06" w14:textId="77777777" w:rsidR="002054B7" w:rsidRPr="002054B7" w:rsidRDefault="002054B7" w:rsidP="007D1E76">
      <w:pPr>
        <w:spacing w:after="0" w:line="240" w:lineRule="auto"/>
        <w:jc w:val="both"/>
        <w:rPr>
          <w:rFonts w:ascii="Arial" w:hAnsi="Arial" w:cs="Arial"/>
        </w:rPr>
      </w:pPr>
    </w:p>
    <w:p w14:paraId="47457D53" w14:textId="4294E12F"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475BE34A" w14:textId="77777777" w:rsidR="007D1E76" w:rsidRPr="00FE1E05" w:rsidRDefault="007D1E76" w:rsidP="007D1E76">
      <w:pPr>
        <w:spacing w:after="0" w:line="240" w:lineRule="auto"/>
        <w:jc w:val="both"/>
        <w:rPr>
          <w:rFonts w:ascii="Arial" w:hAnsi="Arial" w:cs="Arial"/>
        </w:rPr>
      </w:pPr>
    </w:p>
    <w:p w14:paraId="2B2B58BD" w14:textId="77777777" w:rsidR="00FD68E0" w:rsidRPr="00FD68E0" w:rsidRDefault="00FD68E0" w:rsidP="00FD68E0">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8F80FBF" w14:textId="77777777" w:rsidR="006D7FC1" w:rsidRDefault="006D7FC1" w:rsidP="007D1E76">
      <w:pPr>
        <w:spacing w:after="0" w:line="240" w:lineRule="auto"/>
        <w:jc w:val="both"/>
        <w:rPr>
          <w:rFonts w:ascii="Arial" w:hAnsi="Arial" w:cs="Arial"/>
          <w:b/>
        </w:rPr>
      </w:pPr>
    </w:p>
    <w:p w14:paraId="1F80D7F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CEB21A9" w14:textId="77777777" w:rsidR="007D1E76" w:rsidRPr="00FE1E05" w:rsidRDefault="007D1E76" w:rsidP="007D1E76">
      <w:pPr>
        <w:spacing w:after="0" w:line="240" w:lineRule="auto"/>
        <w:jc w:val="both"/>
        <w:rPr>
          <w:rFonts w:ascii="Arial" w:hAnsi="Arial" w:cs="Arial"/>
        </w:rPr>
      </w:pP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1989035" w14:textId="77777777"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t xml:space="preserve">        </w:t>
      </w:r>
      <w:r w:rsidRPr="002054B7">
        <w:rPr>
          <w:rFonts w:ascii="Arial" w:eastAsia="Times New Roman" w:hAnsi="Arial" w:cs="Arial"/>
          <w:szCs w:val="18"/>
          <w:lang w:val="es-ES" w:eastAsia="es-ES"/>
        </w:rPr>
        <w:t>De conformidad con el Manual Único de Contabilidad de Estado de Guerrero, la depreciación de los bienes que integran el activo fijo se calcula por el método de línea recta, aplicando los porcentajes de depreciación establecidas por la Ley del Impuesto Sobre la Renta, como se indica posteriormente.</w:t>
      </w: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lastRenderedPageBreak/>
        <w:t>Hasta el ejercicio concluido el 31 de Diciembre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 xml:space="preserve">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5CF765D1" w14:textId="77777777" w:rsidR="00CC1103" w:rsidRDefault="00CC1103" w:rsidP="007D1E76">
      <w:pPr>
        <w:spacing w:after="0" w:line="240" w:lineRule="auto"/>
        <w:jc w:val="both"/>
        <w:rPr>
          <w:rFonts w:ascii="Arial" w:hAnsi="Arial" w:cs="Arial"/>
        </w:rPr>
      </w:pPr>
    </w:p>
    <w:p w14:paraId="09F39F86" w14:textId="0D11EFD5" w:rsidR="007D1E76" w:rsidRDefault="00A000FC" w:rsidP="007D1E76">
      <w:pPr>
        <w:spacing w:after="0" w:line="240" w:lineRule="auto"/>
        <w:jc w:val="both"/>
        <w:rPr>
          <w:rFonts w:ascii="Arial" w:eastAsia="Times New Roman" w:hAnsi="Arial" w:cs="Arial"/>
          <w:szCs w:val="18"/>
          <w:lang w:val="es-ES" w:eastAsia="es-ES"/>
        </w:rPr>
      </w:pPr>
      <w:r>
        <w:rPr>
          <w:rFonts w:ascii="Arial" w:hAnsi="Arial" w:cs="Arial"/>
        </w:rPr>
        <w:t xml:space="preserve">Durante el presente ejercicio el Sistema </w:t>
      </w:r>
      <w:proofErr w:type="spellStart"/>
      <w:r>
        <w:rPr>
          <w:rFonts w:ascii="Arial" w:hAnsi="Arial" w:cs="Arial"/>
        </w:rPr>
        <w:t>Dif</w:t>
      </w:r>
      <w:proofErr w:type="spellEnd"/>
      <w:r>
        <w:rPr>
          <w:rFonts w:ascii="Arial" w:hAnsi="Arial" w:cs="Arial"/>
        </w:rPr>
        <w:t xml:space="preserve"> no </w:t>
      </w:r>
      <w:r w:rsidR="00D83FF4">
        <w:rPr>
          <w:rFonts w:ascii="Arial" w:hAnsi="Arial" w:cs="Arial"/>
        </w:rPr>
        <w:t xml:space="preserve">ha </w:t>
      </w:r>
      <w:r>
        <w:rPr>
          <w:rFonts w:ascii="Arial" w:hAnsi="Arial" w:cs="Arial"/>
        </w:rPr>
        <w:t>realiz</w:t>
      </w:r>
      <w:r w:rsidR="00D83FF4">
        <w:rPr>
          <w:rFonts w:ascii="Arial" w:hAnsi="Arial" w:cs="Arial"/>
        </w:rPr>
        <w:t>ado</w:t>
      </w:r>
      <w:r>
        <w:rPr>
          <w:rFonts w:ascii="Arial" w:hAnsi="Arial" w:cs="Arial"/>
        </w:rPr>
        <w:t xml:space="preserve"> registros </w:t>
      </w:r>
      <w:r w:rsidR="00BF592C"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64D874E5" w14:textId="77777777" w:rsidR="00A000FC" w:rsidRPr="00FE1E05" w:rsidRDefault="00A000FC" w:rsidP="007D1E76">
      <w:pPr>
        <w:spacing w:after="0" w:line="240" w:lineRule="auto"/>
        <w:jc w:val="both"/>
        <w:rPr>
          <w:rFonts w:ascii="Arial" w:hAnsi="Arial" w:cs="Arial"/>
        </w:rPr>
      </w:pPr>
    </w:p>
    <w:p w14:paraId="623B7BF1" w14:textId="77777777" w:rsidR="007D1E76" w:rsidRPr="00BB1AC9" w:rsidRDefault="007D1E76" w:rsidP="007D1E76">
      <w:pPr>
        <w:spacing w:after="0" w:line="240" w:lineRule="auto"/>
        <w:jc w:val="both"/>
        <w:rPr>
          <w:rFonts w:ascii="Arial" w:hAnsi="Arial" w:cs="Arial"/>
        </w:rPr>
      </w:pPr>
      <w:bookmarkStart w:id="14" w:name="OLE_LINK15"/>
      <w:bookmarkEnd w:id="13"/>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p>
    <w:p w14:paraId="1F0EC975" w14:textId="77777777" w:rsidR="00BB1AC9" w:rsidRDefault="00BB1AC9" w:rsidP="007D1E76">
      <w:pPr>
        <w:spacing w:after="0" w:line="240" w:lineRule="auto"/>
        <w:jc w:val="both"/>
        <w:rPr>
          <w:rFonts w:ascii="Arial" w:hAnsi="Arial" w:cs="Arial"/>
          <w:szCs w:val="18"/>
        </w:rPr>
      </w:pPr>
    </w:p>
    <w:p w14:paraId="15535F7A" w14:textId="77777777" w:rsidR="00BB1AC9" w:rsidRDefault="00BB1AC9"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2E59703C" w14:textId="042A7F1F" w:rsidR="00A000FC" w:rsidRDefault="00A000FC" w:rsidP="00A000FC">
      <w:pPr>
        <w:spacing w:after="0" w:line="240" w:lineRule="auto"/>
        <w:jc w:val="both"/>
        <w:rPr>
          <w:rFonts w:ascii="Arial" w:eastAsia="Times New Roman" w:hAnsi="Arial" w:cs="Arial"/>
          <w:szCs w:val="18"/>
          <w:lang w:val="es-ES" w:eastAsia="es-ES"/>
        </w:rPr>
      </w:pPr>
      <w:r>
        <w:rPr>
          <w:rFonts w:ascii="Arial" w:hAnsi="Arial" w:cs="Arial"/>
        </w:rPr>
        <w:t xml:space="preserve">Durante el presente 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realiz</w:t>
      </w:r>
      <w:r w:rsidR="00D83FF4">
        <w:rPr>
          <w:rFonts w:ascii="Arial" w:hAnsi="Arial" w:cs="Arial"/>
        </w:rPr>
        <w:t>ado</w:t>
      </w:r>
      <w:r>
        <w:rPr>
          <w:rFonts w:ascii="Arial" w:hAnsi="Arial" w:cs="Arial"/>
        </w:rPr>
        <w:t xml:space="preserve"> registros </w:t>
      </w:r>
      <w:r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78741109" w14:textId="77777777" w:rsidR="00577CFC" w:rsidRDefault="00577CFC" w:rsidP="007D1E76">
      <w:pPr>
        <w:spacing w:after="0" w:line="240" w:lineRule="auto"/>
        <w:jc w:val="both"/>
        <w:rPr>
          <w:rFonts w:ascii="Arial" w:hAnsi="Arial" w:cs="Arial"/>
          <w:b/>
        </w:rPr>
      </w:pPr>
    </w:p>
    <w:p w14:paraId="5A24CF9F" w14:textId="7A89183F" w:rsidR="007D1E76" w:rsidRPr="002B4760" w:rsidRDefault="00A930E0" w:rsidP="007D1E76">
      <w:pPr>
        <w:spacing w:after="0" w:line="240" w:lineRule="auto"/>
        <w:jc w:val="both"/>
        <w:rPr>
          <w:rFonts w:ascii="Arial" w:hAnsi="Arial" w:cs="Arial"/>
        </w:rPr>
      </w:pPr>
      <w:r w:rsidRPr="002B4760">
        <w:rPr>
          <w:rFonts w:ascii="Arial" w:hAnsi="Arial" w:cs="Arial"/>
          <w:b/>
        </w:rPr>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4DDE9EF3" w:rsidR="002B4760" w:rsidRDefault="007F4C1E" w:rsidP="002B4760">
      <w:pPr>
        <w:spacing w:after="0" w:line="240" w:lineRule="auto"/>
        <w:jc w:val="both"/>
        <w:rPr>
          <w:rFonts w:ascii="Arial" w:hAnsi="Arial" w:cs="Arial"/>
        </w:rPr>
      </w:pPr>
      <w:r>
        <w:rPr>
          <w:rFonts w:ascii="Arial" w:hAnsi="Arial" w:cs="Arial"/>
        </w:rPr>
        <w:t>Hasta el 31 de marzo de 2023</w:t>
      </w:r>
      <w:r w:rsidR="00A000FC">
        <w:rPr>
          <w:rFonts w:ascii="Arial" w:hAnsi="Arial" w:cs="Arial"/>
          <w:szCs w:val="18"/>
        </w:rPr>
        <w:t xml:space="preserve"> </w:t>
      </w:r>
      <w:r w:rsidR="008572B2">
        <w:rPr>
          <w:rFonts w:ascii="Arial" w:hAnsi="Arial" w:cs="Arial"/>
          <w:szCs w:val="18"/>
        </w:rPr>
        <w:t xml:space="preserve">el Sistema </w:t>
      </w:r>
      <w:proofErr w:type="spellStart"/>
      <w:r w:rsidR="00704692">
        <w:rPr>
          <w:rFonts w:ascii="Arial" w:hAnsi="Arial" w:cs="Arial"/>
          <w:szCs w:val="18"/>
        </w:rPr>
        <w:t>Dif</w:t>
      </w:r>
      <w:proofErr w:type="spellEnd"/>
      <w:r w:rsidR="00704692">
        <w:rPr>
          <w:rFonts w:ascii="Arial" w:hAnsi="Arial" w:cs="Arial"/>
          <w:szCs w:val="18"/>
        </w:rPr>
        <w:t>, realizó</w:t>
      </w:r>
      <w:r w:rsidR="008572B2">
        <w:rPr>
          <w:rFonts w:ascii="Arial" w:hAnsi="Arial" w:cs="Arial"/>
          <w:szCs w:val="18"/>
        </w:rPr>
        <w:t xml:space="preserve"> bajas de activo fijo de bienes muebles</w:t>
      </w:r>
      <w:r w:rsidR="008F5729">
        <w:rPr>
          <w:rFonts w:ascii="Arial" w:hAnsi="Arial" w:cs="Arial"/>
          <w:szCs w:val="18"/>
        </w:rPr>
        <w:t xml:space="preserve"> por la cantidad de $5,787,239.96</w:t>
      </w:r>
      <w:r w:rsidR="00A000FC">
        <w:rPr>
          <w:rFonts w:ascii="Arial" w:hAnsi="Arial" w:cs="Arial"/>
          <w:szCs w:val="18"/>
        </w:rPr>
        <w:t>.</w:t>
      </w:r>
    </w:p>
    <w:p w14:paraId="72D52CB9" w14:textId="77777777" w:rsidR="001D7EA3" w:rsidRPr="002B4760" w:rsidRDefault="001D7EA3" w:rsidP="007D1E76">
      <w:pPr>
        <w:spacing w:after="0" w:line="240" w:lineRule="auto"/>
        <w:jc w:val="both"/>
        <w:rPr>
          <w:rFonts w:ascii="Arial" w:hAnsi="Arial" w:cs="Arial"/>
        </w:rPr>
      </w:pPr>
    </w:p>
    <w:p w14:paraId="7721B448" w14:textId="77777777" w:rsidR="007D1E76" w:rsidRPr="002B4760" w:rsidRDefault="007D1E76" w:rsidP="007D1E76">
      <w:pPr>
        <w:spacing w:after="0" w:line="240" w:lineRule="auto"/>
        <w:jc w:val="both"/>
        <w:rPr>
          <w:rFonts w:ascii="Arial" w:hAnsi="Arial" w:cs="Arial"/>
        </w:rPr>
      </w:pPr>
      <w:r w:rsidRPr="002B4760">
        <w:rPr>
          <w:rFonts w:ascii="Arial" w:hAnsi="Arial" w:cs="Arial"/>
          <w:b/>
        </w:rPr>
        <w:lastRenderedPageBreak/>
        <w:t>g)</w:t>
      </w:r>
      <w:r w:rsidR="00BE2340" w:rsidRPr="002B4760">
        <w:rPr>
          <w:rFonts w:ascii="Arial" w:hAnsi="Arial" w:cs="Arial"/>
        </w:rPr>
        <w:t xml:space="preserve"> Desmantelamiento de a</w:t>
      </w:r>
      <w:r w:rsidRPr="002B4760">
        <w:rPr>
          <w:rFonts w:ascii="Arial" w:hAnsi="Arial" w:cs="Arial"/>
        </w:rPr>
        <w:t>ctivos, procedimientos, implicaciones, efectos contables:</w:t>
      </w:r>
    </w:p>
    <w:p w14:paraId="630E30C1" w14:textId="77777777" w:rsidR="002B4760" w:rsidRDefault="002B4760" w:rsidP="007D1E76">
      <w:pPr>
        <w:spacing w:after="0" w:line="240" w:lineRule="auto"/>
        <w:jc w:val="both"/>
        <w:rPr>
          <w:rFonts w:ascii="Arial" w:hAnsi="Arial" w:cs="Arial"/>
        </w:rPr>
      </w:pPr>
    </w:p>
    <w:p w14:paraId="375073C7" w14:textId="68101AD2" w:rsidR="007D1E76" w:rsidRPr="00B64B47" w:rsidRDefault="002B4760"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2B81B782"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r w:rsidR="00A23150">
        <w:rPr>
          <w:rFonts w:ascii="Arial" w:hAnsi="Arial" w:cs="Arial"/>
        </w:rPr>
        <w:t>resguardos correspondientes</w:t>
      </w:r>
      <w:r>
        <w:rPr>
          <w:rFonts w:ascii="Arial" w:hAnsi="Arial" w:cs="Arial"/>
        </w:rPr>
        <w:t xml:space="preserve">; así mismo, realiza un inventario físico de los bienes muebles propiedad del Sistema </w:t>
      </w:r>
      <w:proofErr w:type="spellStart"/>
      <w:r>
        <w:rPr>
          <w:rFonts w:ascii="Arial" w:hAnsi="Arial" w:cs="Arial"/>
        </w:rPr>
        <w:t>Dif</w:t>
      </w:r>
      <w:proofErr w:type="spellEnd"/>
      <w:r>
        <w:rPr>
          <w:rFonts w:ascii="Arial" w:hAnsi="Arial" w:cs="Arial"/>
        </w:rPr>
        <w:t>.</w:t>
      </w:r>
    </w:p>
    <w:p w14:paraId="49C1B28E" w14:textId="77777777" w:rsidR="00ED0CF6" w:rsidRDefault="00ED0CF6" w:rsidP="007D1E76">
      <w:pPr>
        <w:spacing w:after="0" w:line="240" w:lineRule="auto"/>
        <w:jc w:val="both"/>
        <w:rPr>
          <w:rFonts w:ascii="Arial" w:hAnsi="Arial" w:cs="Arial"/>
          <w:b/>
        </w:rPr>
      </w:pPr>
    </w:p>
    <w:p w14:paraId="26EBC0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10.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1CE45310" w14:textId="77777777" w:rsidR="00DE71DA" w:rsidRDefault="00DE71DA" w:rsidP="007D1E76">
      <w:pPr>
        <w:spacing w:after="0" w:line="240" w:lineRule="auto"/>
        <w:jc w:val="both"/>
        <w:rPr>
          <w:rFonts w:ascii="Arial" w:hAnsi="Arial" w:cs="Arial"/>
        </w:rPr>
      </w:pPr>
      <w:bookmarkStart w:id="15" w:name="OLE_LINK16"/>
      <w:bookmarkEnd w:id="14"/>
    </w:p>
    <w:p w14:paraId="63C5611D" w14:textId="77777777" w:rsidR="00577CFC" w:rsidRPr="008836F4" w:rsidRDefault="00577CFC" w:rsidP="00577CFC">
      <w:pPr>
        <w:tabs>
          <w:tab w:val="left" w:pos="284"/>
        </w:tabs>
        <w:spacing w:line="240" w:lineRule="exact"/>
        <w:ind w:left="284" w:firstLine="4"/>
        <w:jc w:val="both"/>
        <w:rPr>
          <w:rFonts w:ascii="Arial" w:hAnsi="Arial" w:cs="Arial"/>
          <w:b/>
          <w:u w:val="single"/>
        </w:rPr>
      </w:pPr>
      <w:r w:rsidRPr="008836F4">
        <w:rPr>
          <w:rFonts w:ascii="Arial" w:hAnsi="Arial" w:cs="Arial"/>
          <w:b/>
          <w:u w:val="single"/>
        </w:rPr>
        <w:t xml:space="preserve">APORTACIONES FEDERALES (INGRESOS) </w:t>
      </w:r>
    </w:p>
    <w:tbl>
      <w:tblPr>
        <w:tblpPr w:leftFromText="141" w:rightFromText="141" w:vertAnchor="text" w:horzAnchor="margin" w:tblpY="192"/>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577CFC" w:rsidRPr="00577CFC" w14:paraId="37A2DA5B" w14:textId="77777777" w:rsidTr="00577CFC">
        <w:trPr>
          <w:trHeight w:val="699"/>
        </w:trPr>
        <w:tc>
          <w:tcPr>
            <w:tcW w:w="3753" w:type="dxa"/>
            <w:vAlign w:val="center"/>
          </w:tcPr>
          <w:p w14:paraId="5ABC894D" w14:textId="77777777" w:rsidR="00577CFC" w:rsidRPr="00577CFC" w:rsidRDefault="00577CFC" w:rsidP="00577CFC">
            <w:pPr>
              <w:tabs>
                <w:tab w:val="left" w:pos="6040"/>
              </w:tabs>
              <w:jc w:val="center"/>
              <w:rPr>
                <w:rFonts w:ascii="Arial" w:hAnsi="Arial" w:cs="Arial"/>
                <w:b/>
                <w:sz w:val="20"/>
                <w:szCs w:val="20"/>
              </w:rPr>
            </w:pPr>
            <w:r w:rsidRPr="00577CFC">
              <w:rPr>
                <w:rFonts w:ascii="Arial" w:hAnsi="Arial" w:cs="Arial"/>
                <w:b/>
                <w:sz w:val="20"/>
                <w:szCs w:val="20"/>
              </w:rPr>
              <w:t>FUENTE DE FINANCIAMIENTO</w:t>
            </w:r>
          </w:p>
        </w:tc>
        <w:tc>
          <w:tcPr>
            <w:tcW w:w="2167" w:type="dxa"/>
            <w:vAlign w:val="center"/>
          </w:tcPr>
          <w:p w14:paraId="0DEC3B8C" w14:textId="77777777" w:rsidR="00577CFC" w:rsidRPr="00577CFC" w:rsidRDefault="00577CFC" w:rsidP="00577CFC">
            <w:pPr>
              <w:tabs>
                <w:tab w:val="left" w:pos="6040"/>
              </w:tabs>
              <w:jc w:val="center"/>
              <w:rPr>
                <w:rFonts w:ascii="Arial" w:hAnsi="Arial" w:cs="Arial"/>
                <w:b/>
                <w:bCs/>
                <w:sz w:val="20"/>
                <w:szCs w:val="20"/>
              </w:rPr>
            </w:pPr>
            <w:r w:rsidRPr="00577CFC">
              <w:rPr>
                <w:rFonts w:ascii="Arial" w:hAnsi="Arial" w:cs="Arial"/>
                <w:b/>
                <w:bCs/>
                <w:sz w:val="20"/>
                <w:szCs w:val="20"/>
              </w:rPr>
              <w:t>PRESUPUESTO ANUAL AUTORIZADO</w:t>
            </w:r>
          </w:p>
        </w:tc>
        <w:tc>
          <w:tcPr>
            <w:tcW w:w="1843" w:type="dxa"/>
            <w:vAlign w:val="center"/>
          </w:tcPr>
          <w:p w14:paraId="3AB524E7" w14:textId="77777777" w:rsidR="00577CFC" w:rsidRPr="00577CFC" w:rsidRDefault="00577CFC" w:rsidP="00577CFC">
            <w:pPr>
              <w:tabs>
                <w:tab w:val="left" w:pos="6040"/>
              </w:tabs>
              <w:jc w:val="center"/>
              <w:rPr>
                <w:rFonts w:ascii="Arial" w:hAnsi="Arial" w:cs="Arial"/>
                <w:b/>
                <w:bCs/>
                <w:sz w:val="20"/>
                <w:szCs w:val="20"/>
              </w:rPr>
            </w:pPr>
            <w:r w:rsidRPr="00577CFC">
              <w:rPr>
                <w:rFonts w:ascii="Arial" w:hAnsi="Arial" w:cs="Arial"/>
                <w:b/>
                <w:bCs/>
                <w:sz w:val="20"/>
                <w:szCs w:val="20"/>
              </w:rPr>
              <w:t>RECAUDADO</w:t>
            </w:r>
          </w:p>
        </w:tc>
        <w:tc>
          <w:tcPr>
            <w:tcW w:w="1344" w:type="dxa"/>
            <w:vAlign w:val="center"/>
          </w:tcPr>
          <w:p w14:paraId="525590DA" w14:textId="77777777" w:rsidR="00577CFC" w:rsidRPr="00577CFC" w:rsidRDefault="00577CFC" w:rsidP="00577CFC">
            <w:pPr>
              <w:tabs>
                <w:tab w:val="left" w:pos="6040"/>
              </w:tabs>
              <w:spacing w:line="360" w:lineRule="auto"/>
              <w:jc w:val="center"/>
              <w:rPr>
                <w:rFonts w:ascii="Arial" w:hAnsi="Arial" w:cs="Arial"/>
                <w:b/>
                <w:bCs/>
                <w:sz w:val="20"/>
                <w:szCs w:val="20"/>
              </w:rPr>
            </w:pPr>
            <w:r w:rsidRPr="00577CFC">
              <w:rPr>
                <w:rFonts w:ascii="Arial" w:hAnsi="Arial" w:cs="Arial"/>
                <w:b/>
                <w:bCs/>
                <w:sz w:val="20"/>
                <w:szCs w:val="20"/>
              </w:rPr>
              <w:t>%</w:t>
            </w:r>
          </w:p>
        </w:tc>
      </w:tr>
      <w:tr w:rsidR="00577CFC" w:rsidRPr="00577CFC" w14:paraId="742EB3E2" w14:textId="77777777" w:rsidTr="00577CFC">
        <w:trPr>
          <w:trHeight w:val="563"/>
        </w:trPr>
        <w:tc>
          <w:tcPr>
            <w:tcW w:w="3753" w:type="dxa"/>
            <w:vAlign w:val="center"/>
          </w:tcPr>
          <w:p w14:paraId="7D9FA2C1" w14:textId="77777777" w:rsidR="00577CFC" w:rsidRPr="00577CFC" w:rsidRDefault="00577CFC" w:rsidP="00577CFC">
            <w:pPr>
              <w:tabs>
                <w:tab w:val="left" w:pos="6040"/>
              </w:tabs>
              <w:rPr>
                <w:rFonts w:ascii="Arial" w:hAnsi="Arial" w:cs="Arial"/>
                <w:sz w:val="20"/>
                <w:szCs w:val="20"/>
              </w:rPr>
            </w:pPr>
            <w:r w:rsidRPr="00577CFC">
              <w:rPr>
                <w:rFonts w:ascii="Arial" w:hAnsi="Arial" w:cs="Arial"/>
                <w:sz w:val="20"/>
                <w:szCs w:val="20"/>
              </w:rPr>
              <w:t>RAMO 12 DIF NACIONAL</w:t>
            </w:r>
          </w:p>
        </w:tc>
        <w:tc>
          <w:tcPr>
            <w:tcW w:w="2167" w:type="dxa"/>
            <w:vAlign w:val="center"/>
          </w:tcPr>
          <w:p w14:paraId="7033D42D" w14:textId="77777777" w:rsidR="00577CFC" w:rsidRPr="00577CFC" w:rsidRDefault="00577CFC" w:rsidP="00577CFC">
            <w:pPr>
              <w:tabs>
                <w:tab w:val="left" w:pos="6040"/>
              </w:tabs>
              <w:jc w:val="center"/>
              <w:rPr>
                <w:rFonts w:ascii="Arial" w:hAnsi="Arial" w:cs="Arial"/>
                <w:sz w:val="20"/>
                <w:szCs w:val="20"/>
              </w:rPr>
            </w:pPr>
            <w:r w:rsidRPr="00577CFC">
              <w:rPr>
                <w:rFonts w:ascii="Arial" w:hAnsi="Arial" w:cs="Arial"/>
                <w:sz w:val="20"/>
                <w:szCs w:val="20"/>
              </w:rPr>
              <w:t>$ 33,896,935.52</w:t>
            </w:r>
          </w:p>
        </w:tc>
        <w:tc>
          <w:tcPr>
            <w:tcW w:w="1843" w:type="dxa"/>
            <w:vAlign w:val="center"/>
          </w:tcPr>
          <w:p w14:paraId="0F5FAB2D" w14:textId="77777777" w:rsidR="00577CFC" w:rsidRPr="00577CFC" w:rsidRDefault="00577CFC" w:rsidP="00577CFC">
            <w:pPr>
              <w:tabs>
                <w:tab w:val="left" w:pos="6040"/>
              </w:tabs>
              <w:jc w:val="center"/>
              <w:rPr>
                <w:rFonts w:ascii="Arial" w:hAnsi="Arial" w:cs="Arial"/>
                <w:sz w:val="20"/>
                <w:szCs w:val="20"/>
              </w:rPr>
            </w:pPr>
            <w:r w:rsidRPr="00577CFC">
              <w:rPr>
                <w:rFonts w:ascii="Arial" w:hAnsi="Arial" w:cs="Arial"/>
                <w:sz w:val="20"/>
                <w:szCs w:val="20"/>
              </w:rPr>
              <w:t>0</w:t>
            </w:r>
          </w:p>
        </w:tc>
        <w:tc>
          <w:tcPr>
            <w:tcW w:w="1344" w:type="dxa"/>
          </w:tcPr>
          <w:p w14:paraId="64369551" w14:textId="77777777" w:rsidR="00577CFC" w:rsidRPr="00577CFC" w:rsidRDefault="00577CFC" w:rsidP="00577CFC">
            <w:pPr>
              <w:jc w:val="center"/>
              <w:rPr>
                <w:rFonts w:ascii="Arial" w:hAnsi="Arial" w:cs="Arial"/>
                <w:sz w:val="20"/>
                <w:szCs w:val="20"/>
              </w:rPr>
            </w:pPr>
          </w:p>
          <w:p w14:paraId="1D0B3891" w14:textId="77777777" w:rsidR="00577CFC" w:rsidRPr="00577CFC" w:rsidRDefault="00577CFC" w:rsidP="00577CFC">
            <w:pPr>
              <w:jc w:val="center"/>
              <w:rPr>
                <w:rFonts w:ascii="Arial" w:hAnsi="Arial" w:cs="Arial"/>
                <w:sz w:val="20"/>
                <w:szCs w:val="20"/>
              </w:rPr>
            </w:pPr>
            <w:r w:rsidRPr="00577CFC">
              <w:rPr>
                <w:rFonts w:ascii="Arial" w:hAnsi="Arial" w:cs="Arial"/>
                <w:sz w:val="20"/>
                <w:szCs w:val="20"/>
              </w:rPr>
              <w:t>0</w:t>
            </w:r>
          </w:p>
          <w:p w14:paraId="5285DAFB" w14:textId="77777777" w:rsidR="00577CFC" w:rsidRPr="00577CFC" w:rsidRDefault="00577CFC" w:rsidP="00577CFC">
            <w:pPr>
              <w:jc w:val="center"/>
              <w:rPr>
                <w:rFonts w:ascii="Arial" w:hAnsi="Arial" w:cs="Arial"/>
                <w:sz w:val="20"/>
                <w:szCs w:val="20"/>
              </w:rPr>
            </w:pPr>
          </w:p>
        </w:tc>
      </w:tr>
      <w:tr w:rsidR="00577CFC" w:rsidRPr="00577CFC" w14:paraId="43361799" w14:textId="77777777" w:rsidTr="00577CFC">
        <w:trPr>
          <w:trHeight w:val="563"/>
        </w:trPr>
        <w:tc>
          <w:tcPr>
            <w:tcW w:w="3753" w:type="dxa"/>
            <w:vAlign w:val="center"/>
          </w:tcPr>
          <w:p w14:paraId="3EB7EA1A" w14:textId="77777777" w:rsidR="00577CFC" w:rsidRPr="00577CFC" w:rsidRDefault="00577CFC" w:rsidP="00577CFC">
            <w:pPr>
              <w:tabs>
                <w:tab w:val="left" w:pos="6040"/>
              </w:tabs>
              <w:rPr>
                <w:rFonts w:ascii="Arial" w:hAnsi="Arial" w:cs="Arial"/>
                <w:sz w:val="20"/>
                <w:szCs w:val="20"/>
              </w:rPr>
            </w:pPr>
            <w:r w:rsidRPr="00577CFC">
              <w:rPr>
                <w:rFonts w:ascii="Arial" w:hAnsi="Arial" w:cs="Arial"/>
                <w:sz w:val="20"/>
                <w:szCs w:val="20"/>
              </w:rPr>
              <w:t>RAMO33 FAM (ASISTENCIA SOCIAL)</w:t>
            </w:r>
          </w:p>
        </w:tc>
        <w:tc>
          <w:tcPr>
            <w:tcW w:w="2167" w:type="dxa"/>
            <w:vAlign w:val="center"/>
          </w:tcPr>
          <w:p w14:paraId="309CAACF" w14:textId="77777777" w:rsidR="00577CFC" w:rsidRPr="00577CFC" w:rsidRDefault="00577CFC" w:rsidP="00577CFC">
            <w:pPr>
              <w:tabs>
                <w:tab w:val="left" w:pos="6040"/>
              </w:tabs>
              <w:jc w:val="center"/>
              <w:rPr>
                <w:rFonts w:ascii="Arial" w:hAnsi="Arial" w:cs="Arial"/>
                <w:sz w:val="20"/>
                <w:szCs w:val="20"/>
              </w:rPr>
            </w:pPr>
            <w:r w:rsidRPr="00577CFC">
              <w:rPr>
                <w:rFonts w:ascii="Arial" w:hAnsi="Arial" w:cs="Arial"/>
                <w:sz w:val="20"/>
                <w:szCs w:val="20"/>
              </w:rPr>
              <w:t>$ 763,526,634.00</w:t>
            </w:r>
          </w:p>
        </w:tc>
        <w:tc>
          <w:tcPr>
            <w:tcW w:w="1843" w:type="dxa"/>
            <w:vAlign w:val="center"/>
          </w:tcPr>
          <w:p w14:paraId="055185FE" w14:textId="77777777" w:rsidR="00577CFC" w:rsidRPr="00577CFC" w:rsidRDefault="00577CFC" w:rsidP="00577CFC">
            <w:pPr>
              <w:tabs>
                <w:tab w:val="left" w:pos="6040"/>
              </w:tabs>
              <w:jc w:val="center"/>
              <w:rPr>
                <w:rFonts w:ascii="Arial" w:hAnsi="Arial" w:cs="Arial"/>
                <w:sz w:val="20"/>
                <w:szCs w:val="20"/>
              </w:rPr>
            </w:pPr>
            <w:r w:rsidRPr="00577CFC">
              <w:rPr>
                <w:rFonts w:ascii="Arial" w:hAnsi="Arial" w:cs="Arial"/>
                <w:sz w:val="20"/>
                <w:szCs w:val="20"/>
              </w:rPr>
              <w:t>0</w:t>
            </w:r>
          </w:p>
        </w:tc>
        <w:tc>
          <w:tcPr>
            <w:tcW w:w="1344" w:type="dxa"/>
          </w:tcPr>
          <w:p w14:paraId="238E1CFE" w14:textId="77777777" w:rsidR="00577CFC" w:rsidRPr="00577CFC" w:rsidRDefault="00577CFC" w:rsidP="00577CFC">
            <w:pPr>
              <w:jc w:val="center"/>
              <w:rPr>
                <w:rFonts w:ascii="Arial" w:hAnsi="Arial" w:cs="Arial"/>
                <w:sz w:val="20"/>
                <w:szCs w:val="20"/>
              </w:rPr>
            </w:pPr>
          </w:p>
          <w:p w14:paraId="1DFB0D33" w14:textId="77777777" w:rsidR="00577CFC" w:rsidRPr="00577CFC" w:rsidRDefault="00577CFC" w:rsidP="00577CFC">
            <w:pPr>
              <w:jc w:val="center"/>
              <w:rPr>
                <w:rFonts w:ascii="Arial" w:hAnsi="Arial" w:cs="Arial"/>
                <w:sz w:val="20"/>
                <w:szCs w:val="20"/>
              </w:rPr>
            </w:pPr>
            <w:r w:rsidRPr="00577CFC">
              <w:rPr>
                <w:rFonts w:ascii="Arial" w:hAnsi="Arial" w:cs="Arial"/>
                <w:sz w:val="20"/>
                <w:szCs w:val="20"/>
              </w:rPr>
              <w:t>0</w:t>
            </w:r>
          </w:p>
        </w:tc>
      </w:tr>
    </w:tbl>
    <w:p w14:paraId="0A631E0C" w14:textId="77777777" w:rsidR="00577CFC" w:rsidRPr="00577CFC" w:rsidRDefault="00577CFC" w:rsidP="00577CFC">
      <w:pPr>
        <w:ind w:left="284"/>
        <w:rPr>
          <w:rFonts w:ascii="Arial" w:hAnsi="Arial" w:cs="Arial"/>
          <w:b/>
          <w:sz w:val="20"/>
          <w:szCs w:val="20"/>
          <w:u w:val="single"/>
        </w:rPr>
      </w:pPr>
      <w:r w:rsidRPr="00577CFC">
        <w:rPr>
          <w:rFonts w:ascii="Arial" w:hAnsi="Arial" w:cs="Arial"/>
          <w:b/>
          <w:sz w:val="20"/>
          <w:szCs w:val="20"/>
          <w:u w:val="single"/>
        </w:rPr>
        <w:t>APORTACIONES ESTATALES</w:t>
      </w:r>
    </w:p>
    <w:p w14:paraId="17845D85" w14:textId="77777777" w:rsidR="00577CFC" w:rsidRPr="00577CFC" w:rsidRDefault="00577CFC" w:rsidP="00577CFC">
      <w:pPr>
        <w:rPr>
          <w:rFonts w:ascii="Arial" w:hAnsi="Arial" w:cs="Arial"/>
          <w:b/>
          <w:sz w:val="20"/>
          <w:szCs w:val="20"/>
          <w:u w:val="single"/>
        </w:rPr>
      </w:pPr>
    </w:p>
    <w:tbl>
      <w:tblPr>
        <w:tblpPr w:leftFromText="141" w:rightFromText="141" w:vertAnchor="text" w:horzAnchor="margin" w:tblpXSpec="center" w:tblpY="150"/>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577CFC" w:rsidRPr="00577CFC" w14:paraId="06D46183" w14:textId="77777777" w:rsidTr="00816CE6">
        <w:trPr>
          <w:trHeight w:val="989"/>
        </w:trPr>
        <w:tc>
          <w:tcPr>
            <w:tcW w:w="3751" w:type="dxa"/>
            <w:tcBorders>
              <w:top w:val="single" w:sz="4" w:space="0" w:color="auto"/>
              <w:left w:val="single" w:sz="4" w:space="0" w:color="auto"/>
              <w:bottom w:val="single" w:sz="4" w:space="0" w:color="auto"/>
              <w:right w:val="single" w:sz="4" w:space="0" w:color="auto"/>
            </w:tcBorders>
            <w:vAlign w:val="center"/>
            <w:hideMark/>
          </w:tcPr>
          <w:p w14:paraId="4C0482C5" w14:textId="77777777" w:rsidR="00577CFC" w:rsidRPr="00577CFC" w:rsidRDefault="00577CFC" w:rsidP="00816CE6">
            <w:pPr>
              <w:tabs>
                <w:tab w:val="left" w:pos="6040"/>
              </w:tabs>
              <w:jc w:val="center"/>
              <w:rPr>
                <w:rFonts w:ascii="Arial" w:hAnsi="Arial" w:cs="Arial"/>
                <w:b/>
                <w:sz w:val="20"/>
                <w:szCs w:val="20"/>
              </w:rPr>
            </w:pPr>
            <w:r w:rsidRPr="00577CFC">
              <w:rPr>
                <w:rFonts w:ascii="Arial" w:hAnsi="Arial" w:cs="Arial"/>
                <w:b/>
                <w:sz w:val="20"/>
                <w:szCs w:val="20"/>
              </w:rPr>
              <w:lastRenderedPageBreak/>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4199608"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9DA246"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E672A73" w14:textId="77777777" w:rsidR="00577CFC" w:rsidRPr="00577CFC" w:rsidRDefault="00577CFC" w:rsidP="00816CE6">
            <w:pPr>
              <w:tabs>
                <w:tab w:val="left" w:pos="6040"/>
              </w:tabs>
              <w:spacing w:line="360" w:lineRule="auto"/>
              <w:jc w:val="center"/>
              <w:rPr>
                <w:rFonts w:ascii="Arial" w:hAnsi="Arial" w:cs="Arial"/>
                <w:b/>
                <w:bCs/>
                <w:sz w:val="20"/>
                <w:szCs w:val="20"/>
              </w:rPr>
            </w:pPr>
            <w:r w:rsidRPr="00577CFC">
              <w:rPr>
                <w:rFonts w:ascii="Arial" w:hAnsi="Arial" w:cs="Arial"/>
                <w:b/>
                <w:bCs/>
                <w:sz w:val="20"/>
                <w:szCs w:val="20"/>
              </w:rPr>
              <w:t>%</w:t>
            </w:r>
          </w:p>
        </w:tc>
      </w:tr>
      <w:tr w:rsidR="00577CFC" w:rsidRPr="00577CFC" w14:paraId="2708714D" w14:textId="77777777" w:rsidTr="00816CE6">
        <w:trPr>
          <w:trHeight w:val="443"/>
        </w:trPr>
        <w:tc>
          <w:tcPr>
            <w:tcW w:w="3751" w:type="dxa"/>
            <w:tcBorders>
              <w:top w:val="single" w:sz="4" w:space="0" w:color="auto"/>
              <w:left w:val="single" w:sz="4" w:space="0" w:color="auto"/>
              <w:bottom w:val="single" w:sz="4" w:space="0" w:color="auto"/>
              <w:right w:val="single" w:sz="4" w:space="0" w:color="auto"/>
            </w:tcBorders>
            <w:vAlign w:val="center"/>
            <w:hideMark/>
          </w:tcPr>
          <w:p w14:paraId="1CAD8914"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4870775E"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1DA02658"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344" w:type="dxa"/>
            <w:tcBorders>
              <w:top w:val="single" w:sz="4" w:space="0" w:color="auto"/>
              <w:left w:val="single" w:sz="4" w:space="0" w:color="auto"/>
              <w:bottom w:val="single" w:sz="4" w:space="0" w:color="auto"/>
              <w:right w:val="single" w:sz="4" w:space="0" w:color="auto"/>
            </w:tcBorders>
          </w:tcPr>
          <w:p w14:paraId="23EBC59A"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tc>
      </w:tr>
      <w:tr w:rsidR="00577CFC" w:rsidRPr="00577CFC" w14:paraId="7B3D04BB" w14:textId="77777777" w:rsidTr="00816CE6">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09EF4DF9"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 xml:space="preserve">GASTO CORRIENTE </w:t>
            </w:r>
          </w:p>
        </w:tc>
        <w:tc>
          <w:tcPr>
            <w:tcW w:w="2167" w:type="dxa"/>
            <w:tcBorders>
              <w:top w:val="single" w:sz="4" w:space="0" w:color="auto"/>
              <w:left w:val="single" w:sz="4" w:space="0" w:color="auto"/>
              <w:bottom w:val="single" w:sz="4" w:space="0" w:color="auto"/>
              <w:right w:val="single" w:sz="4" w:space="0" w:color="auto"/>
            </w:tcBorders>
            <w:vAlign w:val="center"/>
          </w:tcPr>
          <w:p w14:paraId="3C8F095F"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$ 50,000.000.00</w:t>
            </w:r>
          </w:p>
        </w:tc>
        <w:tc>
          <w:tcPr>
            <w:tcW w:w="1843" w:type="dxa"/>
            <w:tcBorders>
              <w:top w:val="single" w:sz="4" w:space="0" w:color="auto"/>
              <w:left w:val="single" w:sz="4" w:space="0" w:color="auto"/>
              <w:bottom w:val="single" w:sz="4" w:space="0" w:color="auto"/>
              <w:right w:val="single" w:sz="4" w:space="0" w:color="auto"/>
            </w:tcBorders>
            <w:vAlign w:val="center"/>
          </w:tcPr>
          <w:p w14:paraId="56675907"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$ 56,841,849.93</w:t>
            </w:r>
          </w:p>
        </w:tc>
        <w:tc>
          <w:tcPr>
            <w:tcW w:w="1344" w:type="dxa"/>
            <w:tcBorders>
              <w:top w:val="single" w:sz="4" w:space="0" w:color="auto"/>
              <w:left w:val="single" w:sz="4" w:space="0" w:color="auto"/>
              <w:bottom w:val="single" w:sz="4" w:space="0" w:color="auto"/>
              <w:right w:val="single" w:sz="4" w:space="0" w:color="auto"/>
            </w:tcBorders>
          </w:tcPr>
          <w:p w14:paraId="55CF4160" w14:textId="77777777" w:rsidR="00577CFC" w:rsidRPr="00577CFC" w:rsidRDefault="00577CFC" w:rsidP="00816CE6">
            <w:pPr>
              <w:jc w:val="center"/>
              <w:rPr>
                <w:rFonts w:ascii="Arial" w:hAnsi="Arial" w:cs="Arial"/>
                <w:sz w:val="20"/>
                <w:szCs w:val="20"/>
              </w:rPr>
            </w:pPr>
          </w:p>
          <w:p w14:paraId="0B0BE5EE"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108.98%</w:t>
            </w:r>
          </w:p>
          <w:p w14:paraId="62809E12" w14:textId="77777777" w:rsidR="00577CFC" w:rsidRPr="00577CFC" w:rsidRDefault="00577CFC" w:rsidP="00816CE6">
            <w:pPr>
              <w:jc w:val="center"/>
              <w:rPr>
                <w:rFonts w:ascii="Arial" w:hAnsi="Arial" w:cs="Arial"/>
                <w:sz w:val="20"/>
                <w:szCs w:val="20"/>
              </w:rPr>
            </w:pPr>
          </w:p>
        </w:tc>
      </w:tr>
      <w:tr w:rsidR="00577CFC" w:rsidRPr="00577CFC" w14:paraId="72FCFAF4" w14:textId="77777777" w:rsidTr="00816CE6">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EEB8539" w14:textId="77777777" w:rsidR="00577CFC" w:rsidRPr="00577CFC" w:rsidRDefault="00577CFC" w:rsidP="00816CE6">
            <w:pPr>
              <w:tabs>
                <w:tab w:val="left" w:pos="6040"/>
              </w:tabs>
              <w:jc w:val="center"/>
              <w:rPr>
                <w:rFonts w:ascii="Arial" w:hAnsi="Arial" w:cs="Arial"/>
                <w:sz w:val="20"/>
                <w:szCs w:val="20"/>
              </w:rPr>
            </w:pPr>
          </w:p>
          <w:p w14:paraId="5C62CF52"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APOYOS EXTRAORDINARIOS</w:t>
            </w:r>
          </w:p>
          <w:p w14:paraId="55B8611E" w14:textId="77777777" w:rsidR="00577CFC" w:rsidRPr="00577CFC" w:rsidRDefault="00577CFC" w:rsidP="00816CE6">
            <w:pPr>
              <w:tabs>
                <w:tab w:val="left" w:pos="6040"/>
              </w:tabs>
              <w:jc w:val="center"/>
              <w:rPr>
                <w:rFonts w:ascii="Arial" w:hAnsi="Arial" w:cs="Arial"/>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1D729E0F"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512656FA"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$ 2,107,521.30</w:t>
            </w:r>
          </w:p>
        </w:tc>
        <w:tc>
          <w:tcPr>
            <w:tcW w:w="1344" w:type="dxa"/>
            <w:tcBorders>
              <w:top w:val="single" w:sz="4" w:space="0" w:color="auto"/>
              <w:left w:val="single" w:sz="4" w:space="0" w:color="auto"/>
              <w:bottom w:val="single" w:sz="4" w:space="0" w:color="auto"/>
              <w:right w:val="single" w:sz="4" w:space="0" w:color="auto"/>
            </w:tcBorders>
          </w:tcPr>
          <w:p w14:paraId="46E39122" w14:textId="77777777" w:rsidR="00577CFC" w:rsidRPr="00577CFC" w:rsidRDefault="00577CFC" w:rsidP="00816CE6">
            <w:pPr>
              <w:jc w:val="center"/>
              <w:rPr>
                <w:rFonts w:ascii="Arial" w:hAnsi="Arial" w:cs="Arial"/>
                <w:sz w:val="20"/>
                <w:szCs w:val="20"/>
              </w:rPr>
            </w:pPr>
          </w:p>
          <w:p w14:paraId="234396CD"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tc>
      </w:tr>
      <w:tr w:rsidR="00577CFC" w:rsidRPr="00577CFC" w14:paraId="77A6D83A" w14:textId="77777777" w:rsidTr="00816CE6">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E346397"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6ADD88EC"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$ 20,054,360.95</w:t>
            </w:r>
          </w:p>
        </w:tc>
        <w:tc>
          <w:tcPr>
            <w:tcW w:w="1843" w:type="dxa"/>
            <w:tcBorders>
              <w:top w:val="single" w:sz="4" w:space="0" w:color="auto"/>
              <w:left w:val="single" w:sz="4" w:space="0" w:color="auto"/>
              <w:bottom w:val="single" w:sz="4" w:space="0" w:color="auto"/>
              <w:right w:val="single" w:sz="4" w:space="0" w:color="auto"/>
            </w:tcBorders>
            <w:vAlign w:val="center"/>
          </w:tcPr>
          <w:p w14:paraId="4FDAA352"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$ 4,307,636.26</w:t>
            </w:r>
          </w:p>
        </w:tc>
        <w:tc>
          <w:tcPr>
            <w:tcW w:w="1344" w:type="dxa"/>
            <w:tcBorders>
              <w:top w:val="single" w:sz="4" w:space="0" w:color="auto"/>
              <w:left w:val="single" w:sz="4" w:space="0" w:color="auto"/>
              <w:bottom w:val="single" w:sz="4" w:space="0" w:color="auto"/>
              <w:right w:val="single" w:sz="4" w:space="0" w:color="auto"/>
            </w:tcBorders>
          </w:tcPr>
          <w:p w14:paraId="11B855B0" w14:textId="77777777" w:rsidR="00577CFC" w:rsidRPr="00577CFC" w:rsidRDefault="00577CFC" w:rsidP="00816CE6">
            <w:pPr>
              <w:jc w:val="center"/>
              <w:rPr>
                <w:rFonts w:ascii="Arial" w:hAnsi="Arial" w:cs="Arial"/>
                <w:sz w:val="20"/>
                <w:szCs w:val="20"/>
              </w:rPr>
            </w:pPr>
          </w:p>
          <w:p w14:paraId="67BBECB2" w14:textId="77777777" w:rsidR="00577CFC" w:rsidRPr="00577CFC" w:rsidRDefault="00577CFC" w:rsidP="00816CE6">
            <w:pPr>
              <w:jc w:val="center"/>
              <w:rPr>
                <w:rFonts w:ascii="Arial" w:hAnsi="Arial" w:cs="Arial"/>
                <w:sz w:val="20"/>
                <w:szCs w:val="20"/>
              </w:rPr>
            </w:pPr>
          </w:p>
          <w:p w14:paraId="2F744580" w14:textId="77777777" w:rsidR="00577CFC" w:rsidRPr="00577CFC" w:rsidRDefault="00577CFC" w:rsidP="00816CE6">
            <w:pPr>
              <w:jc w:val="center"/>
              <w:rPr>
                <w:rFonts w:ascii="Arial" w:hAnsi="Arial" w:cs="Arial"/>
                <w:color w:val="000000"/>
                <w:sz w:val="20"/>
                <w:szCs w:val="20"/>
                <w:lang w:eastAsia="es-MX"/>
              </w:rPr>
            </w:pPr>
            <w:r w:rsidRPr="00577CFC">
              <w:rPr>
                <w:rFonts w:ascii="Arial" w:hAnsi="Arial" w:cs="Arial"/>
                <w:sz w:val="20"/>
                <w:szCs w:val="20"/>
              </w:rPr>
              <w:t>21.48%</w:t>
            </w:r>
          </w:p>
          <w:p w14:paraId="1A9B1B5D" w14:textId="77777777" w:rsidR="00577CFC" w:rsidRPr="00577CFC" w:rsidRDefault="00577CFC" w:rsidP="00816CE6">
            <w:pPr>
              <w:jc w:val="center"/>
              <w:rPr>
                <w:rFonts w:ascii="Arial" w:hAnsi="Arial" w:cs="Arial"/>
                <w:sz w:val="20"/>
                <w:szCs w:val="20"/>
              </w:rPr>
            </w:pPr>
          </w:p>
          <w:p w14:paraId="4B758CC9" w14:textId="77777777" w:rsidR="00577CFC" w:rsidRPr="00577CFC" w:rsidRDefault="00577CFC" w:rsidP="00816CE6">
            <w:pPr>
              <w:jc w:val="center"/>
              <w:rPr>
                <w:rFonts w:ascii="Arial" w:hAnsi="Arial" w:cs="Arial"/>
                <w:sz w:val="20"/>
                <w:szCs w:val="20"/>
              </w:rPr>
            </w:pPr>
          </w:p>
        </w:tc>
      </w:tr>
    </w:tbl>
    <w:p w14:paraId="2D0A88AB" w14:textId="77777777" w:rsidR="00F65A19" w:rsidRDefault="00F65A19" w:rsidP="00577CFC">
      <w:pPr>
        <w:pStyle w:val="ROMANOS"/>
        <w:spacing w:after="0" w:line="600" w:lineRule="auto"/>
        <w:ind w:left="0" w:firstLine="0"/>
        <w:rPr>
          <w:b/>
          <w:sz w:val="20"/>
          <w:szCs w:val="20"/>
          <w:lang w:val="es-MX"/>
        </w:rPr>
      </w:pPr>
    </w:p>
    <w:p w14:paraId="717CB6C3" w14:textId="44E55569" w:rsidR="00577CFC" w:rsidRPr="00577CFC" w:rsidRDefault="00577CFC" w:rsidP="00577CFC">
      <w:pPr>
        <w:pStyle w:val="ROMANOS"/>
        <w:spacing w:after="0" w:line="600" w:lineRule="auto"/>
        <w:ind w:left="0" w:firstLine="0"/>
        <w:rPr>
          <w:b/>
          <w:sz w:val="20"/>
          <w:szCs w:val="20"/>
          <w:lang w:val="es-MX"/>
        </w:rPr>
      </w:pPr>
      <w:r w:rsidRPr="00577CFC">
        <w:rPr>
          <w:b/>
          <w:sz w:val="20"/>
          <w:szCs w:val="20"/>
          <w:lang w:val="es-MX"/>
        </w:rPr>
        <w:t xml:space="preserve">RAMO 33: </w:t>
      </w:r>
      <w:r w:rsidRPr="00577CFC">
        <w:rPr>
          <w:sz w:val="20"/>
          <w:szCs w:val="20"/>
          <w:lang w:val="es-MX"/>
        </w:rPr>
        <w:t>NOSE HA LIBERADO EL RECURSO.</w:t>
      </w:r>
    </w:p>
    <w:p w14:paraId="587C3CE4" w14:textId="77777777" w:rsidR="00577CFC" w:rsidRPr="00577CFC" w:rsidRDefault="00577CFC" w:rsidP="00577CFC">
      <w:pPr>
        <w:pStyle w:val="ROMANOS"/>
        <w:spacing w:after="0" w:line="600" w:lineRule="auto"/>
        <w:ind w:left="0" w:firstLine="0"/>
        <w:rPr>
          <w:sz w:val="20"/>
          <w:szCs w:val="20"/>
          <w:lang w:val="es-MX"/>
        </w:rPr>
      </w:pPr>
      <w:r w:rsidRPr="00577CFC">
        <w:rPr>
          <w:b/>
          <w:sz w:val="20"/>
          <w:szCs w:val="20"/>
          <w:lang w:val="es-MX"/>
        </w:rPr>
        <w:t xml:space="preserve">GASTO CORRIENTE: </w:t>
      </w:r>
      <w:r w:rsidRPr="00577CFC">
        <w:rPr>
          <w:sz w:val="20"/>
          <w:szCs w:val="20"/>
          <w:lang w:val="es-MX"/>
        </w:rPr>
        <w:t>RECURSO RECAUDADO CAPITULO 1000 $ 48,228,030.53 CAPITULO 2000 $ 3,583,982.01 CAPITULO</w:t>
      </w:r>
      <w:r w:rsidRPr="00577CFC">
        <w:rPr>
          <w:bCs/>
          <w:sz w:val="20"/>
          <w:szCs w:val="20"/>
          <w:lang w:val="es-MX"/>
        </w:rPr>
        <w:t xml:space="preserve"> 300</w:t>
      </w:r>
      <w:r w:rsidRPr="00577CFC">
        <w:rPr>
          <w:sz w:val="20"/>
          <w:szCs w:val="20"/>
          <w:lang w:val="es-MX"/>
        </w:rPr>
        <w:t>0 $ 5,029,837.39</w:t>
      </w:r>
    </w:p>
    <w:p w14:paraId="3138DFF4" w14:textId="77777777" w:rsidR="00577CFC" w:rsidRPr="00577CFC" w:rsidRDefault="00577CFC" w:rsidP="00577CFC">
      <w:pPr>
        <w:pStyle w:val="ROMANOS"/>
        <w:spacing w:after="0" w:line="600" w:lineRule="auto"/>
        <w:ind w:left="0" w:firstLine="0"/>
        <w:rPr>
          <w:b/>
          <w:sz w:val="20"/>
          <w:szCs w:val="20"/>
        </w:rPr>
      </w:pPr>
      <w:r w:rsidRPr="00577CFC">
        <w:rPr>
          <w:b/>
          <w:sz w:val="20"/>
          <w:szCs w:val="20"/>
          <w:lang w:val="es-MX"/>
        </w:rPr>
        <w:t>APOYO EXTRAORDINARIO</w:t>
      </w:r>
      <w:r w:rsidRPr="00577CFC">
        <w:rPr>
          <w:sz w:val="20"/>
          <w:szCs w:val="20"/>
          <w:lang w:val="es-MX"/>
        </w:rPr>
        <w:t xml:space="preserve">: SIN PRESUPUESTO AUTORIZADO </w:t>
      </w:r>
      <w:r w:rsidRPr="00577CFC">
        <w:rPr>
          <w:sz w:val="20"/>
          <w:szCs w:val="20"/>
        </w:rPr>
        <w:t>$ 2,107,521.30</w:t>
      </w:r>
    </w:p>
    <w:p w14:paraId="6DF46768" w14:textId="77777777" w:rsidR="00577CFC" w:rsidRPr="00577CFC" w:rsidRDefault="00577CFC" w:rsidP="00577CFC">
      <w:pPr>
        <w:pStyle w:val="ROMANOS"/>
        <w:spacing w:after="0" w:line="600" w:lineRule="auto"/>
        <w:ind w:left="0" w:firstLine="0"/>
        <w:rPr>
          <w:sz w:val="20"/>
          <w:szCs w:val="20"/>
          <w:u w:val="single"/>
          <w:lang w:val="es-MX"/>
        </w:rPr>
      </w:pPr>
      <w:r w:rsidRPr="00577CFC">
        <w:rPr>
          <w:b/>
          <w:sz w:val="20"/>
          <w:szCs w:val="20"/>
          <w:lang w:val="es-MX"/>
        </w:rPr>
        <w:t>INGRESOS PROPIOS</w:t>
      </w:r>
      <w:r w:rsidRPr="00577CFC">
        <w:rPr>
          <w:sz w:val="20"/>
          <w:szCs w:val="20"/>
          <w:lang w:val="es-MX"/>
        </w:rPr>
        <w:t xml:space="preserve">: RECURSO RECAUDADO </w:t>
      </w:r>
      <w:r w:rsidRPr="00577CFC">
        <w:rPr>
          <w:sz w:val="20"/>
          <w:szCs w:val="20"/>
        </w:rPr>
        <w:t>$ 4,307,636.26</w:t>
      </w:r>
    </w:p>
    <w:p w14:paraId="543003D4" w14:textId="77777777" w:rsidR="00577CFC" w:rsidRPr="00577CFC" w:rsidRDefault="00577CFC" w:rsidP="00577CFC">
      <w:pPr>
        <w:pStyle w:val="ROMANOS"/>
        <w:tabs>
          <w:tab w:val="left" w:pos="5130"/>
        </w:tabs>
        <w:spacing w:after="0" w:line="600" w:lineRule="auto"/>
        <w:ind w:left="0" w:firstLine="0"/>
        <w:rPr>
          <w:sz w:val="20"/>
          <w:szCs w:val="20"/>
          <w:lang w:val="es-MX"/>
        </w:rPr>
      </w:pPr>
      <w:r w:rsidRPr="00577CFC">
        <w:rPr>
          <w:b/>
          <w:sz w:val="20"/>
          <w:szCs w:val="20"/>
          <w:u w:val="single"/>
          <w:lang w:val="es-MX"/>
        </w:rPr>
        <w:t>Gastos y Otras Pérdidas:</w:t>
      </w:r>
    </w:p>
    <w:p w14:paraId="66B9F672" w14:textId="77777777" w:rsidR="00577CFC" w:rsidRPr="00577CFC" w:rsidRDefault="00577CFC" w:rsidP="00577CFC">
      <w:pPr>
        <w:jc w:val="both"/>
        <w:rPr>
          <w:rFonts w:ascii="Arial" w:hAnsi="Arial" w:cs="Arial"/>
          <w:b/>
          <w:sz w:val="20"/>
          <w:szCs w:val="20"/>
          <w:lang w:eastAsia="es-MX"/>
        </w:rPr>
      </w:pPr>
      <w:r w:rsidRPr="00577CFC">
        <w:rPr>
          <w:rFonts w:ascii="Arial" w:hAnsi="Arial" w:cs="Arial"/>
          <w:sz w:val="20"/>
          <w:szCs w:val="20"/>
        </w:rPr>
        <w:t>Los gastos y otras pérdidas del Sistema DIF provienen principalmente de gastos del ramo 33, ramo 23 y del DIF Nacional Ramo 12, aportaciones del Gobierno del Estado de Guerrero (Inversión Estatal Directa y Gasto Corriente), Ingresos Propios y Apoyos Extraordinarios SEFINA, conforme al presupuesto ejercido autorizado.</w:t>
      </w:r>
    </w:p>
    <w:p w14:paraId="6896C8A8" w14:textId="77777777" w:rsidR="00577CFC" w:rsidRPr="00577CFC" w:rsidRDefault="00577CFC" w:rsidP="00577CFC">
      <w:pPr>
        <w:jc w:val="both"/>
        <w:rPr>
          <w:rFonts w:ascii="Arial" w:hAnsi="Arial" w:cs="Arial"/>
          <w:b/>
          <w:sz w:val="20"/>
          <w:szCs w:val="20"/>
          <w:u w:val="single"/>
        </w:rPr>
      </w:pPr>
      <w:r w:rsidRPr="00577CFC">
        <w:rPr>
          <w:rFonts w:ascii="Arial" w:hAnsi="Arial" w:cs="Arial"/>
          <w:b/>
          <w:sz w:val="20"/>
          <w:szCs w:val="20"/>
          <w:u w:val="single"/>
        </w:rPr>
        <w:lastRenderedPageBreak/>
        <w:t>APORTACIONES FEDERALES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577CFC" w:rsidRPr="00577CFC" w14:paraId="18F5AF97" w14:textId="77777777" w:rsidTr="00816CE6">
        <w:trPr>
          <w:trHeight w:val="989"/>
        </w:trPr>
        <w:tc>
          <w:tcPr>
            <w:tcW w:w="3753" w:type="dxa"/>
            <w:vAlign w:val="center"/>
          </w:tcPr>
          <w:p w14:paraId="7B9CB41D" w14:textId="77777777" w:rsidR="00577CFC" w:rsidRPr="00577CFC" w:rsidRDefault="00577CFC" w:rsidP="00816CE6">
            <w:pPr>
              <w:tabs>
                <w:tab w:val="left" w:pos="6040"/>
              </w:tabs>
              <w:jc w:val="center"/>
              <w:rPr>
                <w:rFonts w:ascii="Arial" w:hAnsi="Arial" w:cs="Arial"/>
                <w:b/>
                <w:sz w:val="20"/>
                <w:szCs w:val="20"/>
              </w:rPr>
            </w:pPr>
            <w:r w:rsidRPr="00577CFC">
              <w:rPr>
                <w:rFonts w:ascii="Arial" w:hAnsi="Arial" w:cs="Arial"/>
                <w:b/>
                <w:sz w:val="20"/>
                <w:szCs w:val="20"/>
              </w:rPr>
              <w:t>FUENTE DE FINANCIAMIENTO</w:t>
            </w:r>
          </w:p>
        </w:tc>
        <w:tc>
          <w:tcPr>
            <w:tcW w:w="2167" w:type="dxa"/>
            <w:vAlign w:val="center"/>
          </w:tcPr>
          <w:p w14:paraId="45B6A9A1"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PRESUPUESTO ANUAL AUTORIZADO</w:t>
            </w:r>
          </w:p>
        </w:tc>
        <w:tc>
          <w:tcPr>
            <w:tcW w:w="1843" w:type="dxa"/>
            <w:vAlign w:val="center"/>
          </w:tcPr>
          <w:p w14:paraId="0B967150"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EJERCIDO</w:t>
            </w:r>
          </w:p>
        </w:tc>
        <w:tc>
          <w:tcPr>
            <w:tcW w:w="1344" w:type="dxa"/>
            <w:vAlign w:val="center"/>
          </w:tcPr>
          <w:p w14:paraId="2585CC27" w14:textId="77777777" w:rsidR="00577CFC" w:rsidRPr="00577CFC" w:rsidRDefault="00577CFC" w:rsidP="00816CE6">
            <w:pPr>
              <w:tabs>
                <w:tab w:val="left" w:pos="6040"/>
              </w:tabs>
              <w:spacing w:line="360" w:lineRule="auto"/>
              <w:jc w:val="center"/>
              <w:rPr>
                <w:rFonts w:ascii="Arial" w:hAnsi="Arial" w:cs="Arial"/>
                <w:b/>
                <w:bCs/>
                <w:sz w:val="20"/>
                <w:szCs w:val="20"/>
              </w:rPr>
            </w:pPr>
            <w:r w:rsidRPr="00577CFC">
              <w:rPr>
                <w:rFonts w:ascii="Arial" w:hAnsi="Arial" w:cs="Arial"/>
                <w:b/>
                <w:bCs/>
                <w:sz w:val="20"/>
                <w:szCs w:val="20"/>
              </w:rPr>
              <w:t>%</w:t>
            </w:r>
          </w:p>
        </w:tc>
      </w:tr>
      <w:tr w:rsidR="00577CFC" w:rsidRPr="00577CFC" w14:paraId="316308D8" w14:textId="77777777" w:rsidTr="00816CE6">
        <w:trPr>
          <w:trHeight w:val="563"/>
        </w:trPr>
        <w:tc>
          <w:tcPr>
            <w:tcW w:w="3753" w:type="dxa"/>
            <w:vAlign w:val="center"/>
          </w:tcPr>
          <w:p w14:paraId="245DE8E8"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RAMO 12 DIF NACIONAL</w:t>
            </w:r>
          </w:p>
        </w:tc>
        <w:tc>
          <w:tcPr>
            <w:tcW w:w="2167" w:type="dxa"/>
            <w:vAlign w:val="center"/>
          </w:tcPr>
          <w:p w14:paraId="41BCD6D6"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$ 33,896,935.52</w:t>
            </w:r>
          </w:p>
        </w:tc>
        <w:tc>
          <w:tcPr>
            <w:tcW w:w="1843" w:type="dxa"/>
            <w:vAlign w:val="center"/>
          </w:tcPr>
          <w:p w14:paraId="048A9F52"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344" w:type="dxa"/>
          </w:tcPr>
          <w:p w14:paraId="550EBC84"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tc>
      </w:tr>
      <w:tr w:rsidR="00577CFC" w:rsidRPr="00577CFC" w14:paraId="7FC18729" w14:textId="77777777" w:rsidTr="00816CE6">
        <w:trPr>
          <w:trHeight w:val="563"/>
        </w:trPr>
        <w:tc>
          <w:tcPr>
            <w:tcW w:w="3753" w:type="dxa"/>
            <w:vAlign w:val="center"/>
          </w:tcPr>
          <w:p w14:paraId="3F5707BB"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RAMO 33 FAM (ASISTENCIA SOCIAL)</w:t>
            </w:r>
          </w:p>
        </w:tc>
        <w:tc>
          <w:tcPr>
            <w:tcW w:w="2167" w:type="dxa"/>
            <w:vAlign w:val="center"/>
          </w:tcPr>
          <w:p w14:paraId="08D072CB"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$ 763,526,634.00</w:t>
            </w:r>
          </w:p>
        </w:tc>
        <w:tc>
          <w:tcPr>
            <w:tcW w:w="1843" w:type="dxa"/>
            <w:vAlign w:val="center"/>
          </w:tcPr>
          <w:p w14:paraId="3FD091C4"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344" w:type="dxa"/>
          </w:tcPr>
          <w:p w14:paraId="3F74D2A3"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tc>
      </w:tr>
    </w:tbl>
    <w:p w14:paraId="300A2D73" w14:textId="77777777" w:rsidR="00577CFC" w:rsidRPr="00577CFC" w:rsidRDefault="00577CFC" w:rsidP="00577CFC">
      <w:pPr>
        <w:rPr>
          <w:rFonts w:ascii="Arial" w:hAnsi="Arial" w:cs="Arial"/>
          <w:b/>
          <w:sz w:val="20"/>
          <w:szCs w:val="20"/>
          <w:u w:val="single"/>
        </w:rPr>
      </w:pPr>
    </w:p>
    <w:p w14:paraId="117E65DA" w14:textId="77777777" w:rsidR="00577CFC" w:rsidRPr="00577CFC" w:rsidRDefault="00577CFC" w:rsidP="00577CFC">
      <w:pPr>
        <w:rPr>
          <w:rFonts w:ascii="Arial" w:hAnsi="Arial" w:cs="Arial"/>
          <w:b/>
          <w:sz w:val="20"/>
          <w:szCs w:val="20"/>
          <w:u w:val="single"/>
        </w:rPr>
      </w:pPr>
      <w:r w:rsidRPr="00577CFC">
        <w:rPr>
          <w:rFonts w:ascii="Arial" w:hAnsi="Arial" w:cs="Arial"/>
          <w:b/>
          <w:sz w:val="20"/>
          <w:szCs w:val="20"/>
          <w:u w:val="single"/>
        </w:rPr>
        <w:t>APORTACIONES ESTATALES</w:t>
      </w:r>
    </w:p>
    <w:tbl>
      <w:tblPr>
        <w:tblpPr w:leftFromText="141" w:rightFromText="141" w:vertAnchor="text" w:horzAnchor="margin" w:tblpXSpec="center" w:tblpY="150"/>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9"/>
        <w:gridCol w:w="2170"/>
        <w:gridCol w:w="1846"/>
        <w:gridCol w:w="1346"/>
      </w:tblGrid>
      <w:tr w:rsidR="00577CFC" w:rsidRPr="00577CFC" w14:paraId="1F4BD13A" w14:textId="77777777" w:rsidTr="00816CE6">
        <w:trPr>
          <w:trHeight w:val="1043"/>
        </w:trPr>
        <w:tc>
          <w:tcPr>
            <w:tcW w:w="3759" w:type="dxa"/>
            <w:vAlign w:val="center"/>
          </w:tcPr>
          <w:p w14:paraId="39162434" w14:textId="77777777" w:rsidR="00577CFC" w:rsidRPr="00577CFC" w:rsidRDefault="00577CFC" w:rsidP="00816CE6">
            <w:pPr>
              <w:tabs>
                <w:tab w:val="left" w:pos="6040"/>
              </w:tabs>
              <w:jc w:val="center"/>
              <w:rPr>
                <w:rFonts w:ascii="Arial" w:hAnsi="Arial" w:cs="Arial"/>
                <w:b/>
                <w:sz w:val="20"/>
                <w:szCs w:val="20"/>
              </w:rPr>
            </w:pPr>
            <w:r w:rsidRPr="00577CFC">
              <w:rPr>
                <w:rFonts w:ascii="Arial" w:hAnsi="Arial" w:cs="Arial"/>
                <w:b/>
                <w:sz w:val="20"/>
                <w:szCs w:val="20"/>
              </w:rPr>
              <w:t>FUENTE DE FINANCIAMIENTO</w:t>
            </w:r>
          </w:p>
        </w:tc>
        <w:tc>
          <w:tcPr>
            <w:tcW w:w="2170" w:type="dxa"/>
            <w:vAlign w:val="center"/>
          </w:tcPr>
          <w:p w14:paraId="2177A7B9"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PRESUPUESTO ANUAL AUTORIZADO</w:t>
            </w:r>
          </w:p>
        </w:tc>
        <w:tc>
          <w:tcPr>
            <w:tcW w:w="1846" w:type="dxa"/>
            <w:vAlign w:val="center"/>
          </w:tcPr>
          <w:p w14:paraId="066A2CF7" w14:textId="77777777" w:rsidR="00577CFC" w:rsidRPr="00577CFC" w:rsidRDefault="00577CFC" w:rsidP="00816CE6">
            <w:pPr>
              <w:tabs>
                <w:tab w:val="left" w:pos="6040"/>
              </w:tabs>
              <w:jc w:val="center"/>
              <w:rPr>
                <w:rFonts w:ascii="Arial" w:hAnsi="Arial" w:cs="Arial"/>
                <w:b/>
                <w:bCs/>
                <w:sz w:val="20"/>
                <w:szCs w:val="20"/>
              </w:rPr>
            </w:pPr>
            <w:r w:rsidRPr="00577CFC">
              <w:rPr>
                <w:rFonts w:ascii="Arial" w:hAnsi="Arial" w:cs="Arial"/>
                <w:b/>
                <w:bCs/>
                <w:sz w:val="20"/>
                <w:szCs w:val="20"/>
              </w:rPr>
              <w:t>EJERCIDO</w:t>
            </w:r>
          </w:p>
        </w:tc>
        <w:tc>
          <w:tcPr>
            <w:tcW w:w="1346" w:type="dxa"/>
            <w:vAlign w:val="center"/>
          </w:tcPr>
          <w:p w14:paraId="324BC185" w14:textId="77777777" w:rsidR="00577CFC" w:rsidRPr="00577CFC" w:rsidRDefault="00577CFC" w:rsidP="00816CE6">
            <w:pPr>
              <w:tabs>
                <w:tab w:val="left" w:pos="6040"/>
              </w:tabs>
              <w:spacing w:line="360" w:lineRule="auto"/>
              <w:jc w:val="center"/>
              <w:rPr>
                <w:rFonts w:ascii="Arial" w:hAnsi="Arial" w:cs="Arial"/>
                <w:b/>
                <w:bCs/>
                <w:sz w:val="20"/>
                <w:szCs w:val="20"/>
              </w:rPr>
            </w:pPr>
            <w:r w:rsidRPr="00577CFC">
              <w:rPr>
                <w:rFonts w:ascii="Arial" w:hAnsi="Arial" w:cs="Arial"/>
                <w:b/>
                <w:bCs/>
                <w:sz w:val="20"/>
                <w:szCs w:val="20"/>
              </w:rPr>
              <w:t>%</w:t>
            </w:r>
          </w:p>
        </w:tc>
      </w:tr>
      <w:tr w:rsidR="00577CFC" w:rsidRPr="00577CFC" w14:paraId="41D6F5EC" w14:textId="77777777" w:rsidTr="00816CE6">
        <w:trPr>
          <w:trHeight w:val="467"/>
        </w:trPr>
        <w:tc>
          <w:tcPr>
            <w:tcW w:w="3759" w:type="dxa"/>
            <w:vAlign w:val="center"/>
          </w:tcPr>
          <w:p w14:paraId="3AA6639B"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INVERSIÓN ESTATAL DIRECTA</w:t>
            </w:r>
          </w:p>
        </w:tc>
        <w:tc>
          <w:tcPr>
            <w:tcW w:w="2170" w:type="dxa"/>
            <w:vAlign w:val="center"/>
          </w:tcPr>
          <w:p w14:paraId="1C47FA5E"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846" w:type="dxa"/>
            <w:vAlign w:val="center"/>
          </w:tcPr>
          <w:p w14:paraId="105C9F73"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346" w:type="dxa"/>
          </w:tcPr>
          <w:p w14:paraId="4C5DB433"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tc>
      </w:tr>
      <w:tr w:rsidR="00577CFC" w:rsidRPr="00577CFC" w14:paraId="61A8BCC8" w14:textId="77777777" w:rsidTr="00816CE6">
        <w:trPr>
          <w:trHeight w:val="429"/>
        </w:trPr>
        <w:tc>
          <w:tcPr>
            <w:tcW w:w="3759" w:type="dxa"/>
            <w:vAlign w:val="center"/>
          </w:tcPr>
          <w:p w14:paraId="6EA54010"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GASTO CORRIENTE</w:t>
            </w:r>
          </w:p>
        </w:tc>
        <w:tc>
          <w:tcPr>
            <w:tcW w:w="2170" w:type="dxa"/>
            <w:vAlign w:val="center"/>
          </w:tcPr>
          <w:p w14:paraId="5497A424"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$ 50,000,000.00</w:t>
            </w:r>
          </w:p>
        </w:tc>
        <w:tc>
          <w:tcPr>
            <w:tcW w:w="1846" w:type="dxa"/>
            <w:vAlign w:val="center"/>
          </w:tcPr>
          <w:p w14:paraId="5880DC82"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$ 59,716,624.01</w:t>
            </w:r>
          </w:p>
        </w:tc>
        <w:tc>
          <w:tcPr>
            <w:tcW w:w="1346" w:type="dxa"/>
          </w:tcPr>
          <w:p w14:paraId="6298427D" w14:textId="77777777" w:rsidR="00577CFC" w:rsidRPr="00577CFC" w:rsidRDefault="00577CFC" w:rsidP="00816CE6">
            <w:pPr>
              <w:jc w:val="center"/>
              <w:rPr>
                <w:rFonts w:ascii="Arial" w:hAnsi="Arial" w:cs="Arial"/>
                <w:sz w:val="20"/>
                <w:szCs w:val="20"/>
              </w:rPr>
            </w:pPr>
          </w:p>
          <w:p w14:paraId="063B9865"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114.49</w:t>
            </w:r>
          </w:p>
          <w:p w14:paraId="37520C25" w14:textId="77777777" w:rsidR="00577CFC" w:rsidRPr="00577CFC" w:rsidRDefault="00577CFC" w:rsidP="00816CE6">
            <w:pPr>
              <w:jc w:val="center"/>
              <w:rPr>
                <w:rFonts w:ascii="Arial" w:hAnsi="Arial" w:cs="Arial"/>
                <w:sz w:val="20"/>
                <w:szCs w:val="20"/>
              </w:rPr>
            </w:pPr>
          </w:p>
        </w:tc>
      </w:tr>
      <w:tr w:rsidR="00577CFC" w:rsidRPr="00577CFC" w14:paraId="730722D0" w14:textId="77777777" w:rsidTr="00816CE6">
        <w:trPr>
          <w:trHeight w:val="451"/>
        </w:trPr>
        <w:tc>
          <w:tcPr>
            <w:tcW w:w="3759" w:type="dxa"/>
            <w:vAlign w:val="center"/>
          </w:tcPr>
          <w:p w14:paraId="215F4097"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APOYOS EXTRAORDINARIOS</w:t>
            </w:r>
          </w:p>
        </w:tc>
        <w:tc>
          <w:tcPr>
            <w:tcW w:w="2170" w:type="dxa"/>
            <w:vAlign w:val="center"/>
          </w:tcPr>
          <w:p w14:paraId="5E3DA4F7"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0</w:t>
            </w:r>
          </w:p>
        </w:tc>
        <w:tc>
          <w:tcPr>
            <w:tcW w:w="1846" w:type="dxa"/>
            <w:vAlign w:val="center"/>
          </w:tcPr>
          <w:p w14:paraId="7DEE75D6"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$ 1,514,512.20</w:t>
            </w:r>
          </w:p>
        </w:tc>
        <w:tc>
          <w:tcPr>
            <w:tcW w:w="1346" w:type="dxa"/>
          </w:tcPr>
          <w:p w14:paraId="402B9857" w14:textId="77777777" w:rsidR="00577CFC" w:rsidRPr="00577CFC" w:rsidRDefault="00577CFC" w:rsidP="00816CE6">
            <w:pPr>
              <w:jc w:val="center"/>
              <w:rPr>
                <w:rFonts w:ascii="Arial" w:hAnsi="Arial" w:cs="Arial"/>
                <w:sz w:val="20"/>
                <w:szCs w:val="20"/>
              </w:rPr>
            </w:pPr>
          </w:p>
          <w:p w14:paraId="63801659"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0</w:t>
            </w:r>
          </w:p>
          <w:p w14:paraId="43E63EE1" w14:textId="77777777" w:rsidR="00577CFC" w:rsidRPr="00577CFC" w:rsidRDefault="00577CFC" w:rsidP="00816CE6">
            <w:pPr>
              <w:jc w:val="center"/>
              <w:rPr>
                <w:rFonts w:ascii="Arial" w:hAnsi="Arial" w:cs="Arial"/>
                <w:sz w:val="20"/>
                <w:szCs w:val="20"/>
              </w:rPr>
            </w:pPr>
          </w:p>
        </w:tc>
      </w:tr>
      <w:tr w:rsidR="00577CFC" w:rsidRPr="00577CFC" w14:paraId="6B2EAC79" w14:textId="77777777" w:rsidTr="00816CE6">
        <w:trPr>
          <w:trHeight w:val="451"/>
        </w:trPr>
        <w:tc>
          <w:tcPr>
            <w:tcW w:w="3759" w:type="dxa"/>
            <w:vAlign w:val="center"/>
          </w:tcPr>
          <w:p w14:paraId="73CF8709" w14:textId="77777777" w:rsidR="00577CFC" w:rsidRPr="00577CFC" w:rsidRDefault="00577CFC" w:rsidP="00816CE6">
            <w:pPr>
              <w:tabs>
                <w:tab w:val="left" w:pos="6040"/>
              </w:tabs>
              <w:rPr>
                <w:rFonts w:ascii="Arial" w:hAnsi="Arial" w:cs="Arial"/>
                <w:sz w:val="20"/>
                <w:szCs w:val="20"/>
              </w:rPr>
            </w:pPr>
            <w:r w:rsidRPr="00577CFC">
              <w:rPr>
                <w:rFonts w:ascii="Arial" w:hAnsi="Arial" w:cs="Arial"/>
                <w:sz w:val="20"/>
                <w:szCs w:val="20"/>
              </w:rPr>
              <w:t>INGRESOS PROPIOS</w:t>
            </w:r>
          </w:p>
        </w:tc>
        <w:tc>
          <w:tcPr>
            <w:tcW w:w="2170" w:type="dxa"/>
            <w:vAlign w:val="center"/>
          </w:tcPr>
          <w:p w14:paraId="7B7C5FAC"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$ 20,054,360.95</w:t>
            </w:r>
          </w:p>
        </w:tc>
        <w:tc>
          <w:tcPr>
            <w:tcW w:w="1846" w:type="dxa"/>
            <w:vAlign w:val="center"/>
          </w:tcPr>
          <w:p w14:paraId="6D6F4FFA" w14:textId="77777777" w:rsidR="00577CFC" w:rsidRPr="00577CFC" w:rsidRDefault="00577CFC" w:rsidP="00816CE6">
            <w:pPr>
              <w:tabs>
                <w:tab w:val="left" w:pos="6040"/>
              </w:tabs>
              <w:jc w:val="center"/>
              <w:rPr>
                <w:rFonts w:ascii="Arial" w:hAnsi="Arial" w:cs="Arial"/>
                <w:sz w:val="20"/>
                <w:szCs w:val="20"/>
              </w:rPr>
            </w:pPr>
            <w:r w:rsidRPr="00577CFC">
              <w:rPr>
                <w:rFonts w:ascii="Arial" w:hAnsi="Arial" w:cs="Arial"/>
                <w:sz w:val="20"/>
                <w:szCs w:val="20"/>
              </w:rPr>
              <w:t>$ 685,691.88</w:t>
            </w:r>
          </w:p>
        </w:tc>
        <w:tc>
          <w:tcPr>
            <w:tcW w:w="1346" w:type="dxa"/>
          </w:tcPr>
          <w:p w14:paraId="625C2BD2" w14:textId="77777777" w:rsidR="00577CFC" w:rsidRPr="00577CFC" w:rsidRDefault="00577CFC" w:rsidP="00816CE6">
            <w:pPr>
              <w:jc w:val="center"/>
              <w:rPr>
                <w:rFonts w:ascii="Arial" w:hAnsi="Arial" w:cs="Arial"/>
                <w:sz w:val="20"/>
                <w:szCs w:val="20"/>
              </w:rPr>
            </w:pPr>
          </w:p>
          <w:p w14:paraId="0509F6D4" w14:textId="77777777" w:rsidR="00577CFC" w:rsidRPr="00577CFC" w:rsidRDefault="00577CFC" w:rsidP="00816CE6">
            <w:pPr>
              <w:jc w:val="center"/>
              <w:rPr>
                <w:rFonts w:ascii="Arial" w:hAnsi="Arial" w:cs="Arial"/>
                <w:sz w:val="20"/>
                <w:szCs w:val="20"/>
              </w:rPr>
            </w:pPr>
            <w:r w:rsidRPr="00577CFC">
              <w:rPr>
                <w:rFonts w:ascii="Arial" w:hAnsi="Arial" w:cs="Arial"/>
                <w:sz w:val="20"/>
                <w:szCs w:val="20"/>
              </w:rPr>
              <w:t>3.42</w:t>
            </w:r>
          </w:p>
          <w:p w14:paraId="6A4EC6D4" w14:textId="77777777" w:rsidR="00577CFC" w:rsidRPr="00577CFC" w:rsidRDefault="00577CFC" w:rsidP="00816CE6">
            <w:pPr>
              <w:jc w:val="center"/>
              <w:rPr>
                <w:rFonts w:ascii="Arial" w:hAnsi="Arial" w:cs="Arial"/>
                <w:sz w:val="20"/>
                <w:szCs w:val="20"/>
              </w:rPr>
            </w:pPr>
          </w:p>
        </w:tc>
      </w:tr>
    </w:tbl>
    <w:p w14:paraId="47D1A2EE" w14:textId="77777777" w:rsidR="00F65A19" w:rsidRDefault="00F65A19" w:rsidP="00577CFC">
      <w:pPr>
        <w:pStyle w:val="ROMANOS"/>
        <w:spacing w:after="0" w:line="600" w:lineRule="auto"/>
        <w:ind w:left="0" w:firstLine="0"/>
        <w:rPr>
          <w:b/>
          <w:sz w:val="20"/>
          <w:szCs w:val="20"/>
          <w:lang w:val="es-MX"/>
        </w:rPr>
      </w:pPr>
    </w:p>
    <w:p w14:paraId="186E4986" w14:textId="0829D4B4" w:rsidR="00577CFC" w:rsidRPr="00577CFC" w:rsidRDefault="00577CFC" w:rsidP="00577CFC">
      <w:pPr>
        <w:pStyle w:val="ROMANOS"/>
        <w:spacing w:after="0" w:line="600" w:lineRule="auto"/>
        <w:ind w:left="0" w:firstLine="0"/>
        <w:rPr>
          <w:sz w:val="20"/>
          <w:szCs w:val="20"/>
          <w:lang w:val="es-MX"/>
        </w:rPr>
      </w:pPr>
      <w:r w:rsidRPr="00577CFC">
        <w:rPr>
          <w:b/>
          <w:sz w:val="20"/>
          <w:szCs w:val="20"/>
          <w:lang w:val="es-MX"/>
        </w:rPr>
        <w:t xml:space="preserve">RAMO 33: </w:t>
      </w:r>
      <w:r w:rsidRPr="00577CFC">
        <w:rPr>
          <w:sz w:val="20"/>
          <w:szCs w:val="20"/>
          <w:lang w:val="es-MX"/>
        </w:rPr>
        <w:t>NOSE HA LIBERADO EL RECURSO.</w:t>
      </w:r>
    </w:p>
    <w:p w14:paraId="5A075014" w14:textId="77777777" w:rsidR="00577CFC" w:rsidRPr="00577CFC" w:rsidRDefault="00577CFC" w:rsidP="00577CFC">
      <w:pPr>
        <w:pStyle w:val="ROMANOS"/>
        <w:spacing w:after="0" w:line="600" w:lineRule="auto"/>
        <w:ind w:left="0" w:firstLine="0"/>
        <w:rPr>
          <w:b/>
          <w:sz w:val="20"/>
          <w:szCs w:val="20"/>
        </w:rPr>
      </w:pPr>
      <w:r w:rsidRPr="00577CFC">
        <w:rPr>
          <w:b/>
          <w:sz w:val="20"/>
          <w:szCs w:val="20"/>
          <w:lang w:val="es-MX"/>
        </w:rPr>
        <w:t xml:space="preserve">GASTO CORRIENTE: </w:t>
      </w:r>
      <w:r w:rsidRPr="00577CFC">
        <w:rPr>
          <w:sz w:val="20"/>
          <w:szCs w:val="20"/>
          <w:lang w:val="es-MX"/>
        </w:rPr>
        <w:t>DEL PRESUPUESTO AUTORIZADO DE EJECUTO EL</w:t>
      </w:r>
      <w:r w:rsidRPr="00577CFC">
        <w:rPr>
          <w:sz w:val="20"/>
          <w:szCs w:val="20"/>
        </w:rPr>
        <w:t xml:space="preserve"> 114.49 %</w:t>
      </w:r>
    </w:p>
    <w:p w14:paraId="6597FB29" w14:textId="77777777" w:rsidR="00577CFC" w:rsidRPr="00577CFC" w:rsidRDefault="00577CFC" w:rsidP="00577CFC">
      <w:pPr>
        <w:pStyle w:val="ROMANOS"/>
        <w:spacing w:after="0" w:line="600" w:lineRule="auto"/>
        <w:ind w:left="0" w:firstLine="0"/>
        <w:rPr>
          <w:sz w:val="20"/>
          <w:szCs w:val="20"/>
          <w:lang w:val="es-MX"/>
        </w:rPr>
      </w:pPr>
      <w:r w:rsidRPr="00577CFC">
        <w:rPr>
          <w:b/>
          <w:sz w:val="20"/>
          <w:szCs w:val="20"/>
          <w:lang w:val="es-MX"/>
        </w:rPr>
        <w:t>APOYO EXTRAORDINARIO</w:t>
      </w:r>
      <w:r w:rsidRPr="00577CFC">
        <w:rPr>
          <w:sz w:val="20"/>
          <w:szCs w:val="20"/>
          <w:lang w:val="es-MX"/>
        </w:rPr>
        <w:t>: SIN PRESUPUESTO AUTORIZADO</w:t>
      </w:r>
    </w:p>
    <w:p w14:paraId="128B4351" w14:textId="77777777" w:rsidR="00577CFC" w:rsidRPr="008836F4" w:rsidRDefault="00577CFC" w:rsidP="00577CFC">
      <w:pPr>
        <w:rPr>
          <w:rFonts w:ascii="Arial" w:hAnsi="Arial" w:cs="Arial"/>
          <w:b/>
        </w:rPr>
      </w:pPr>
      <w:r w:rsidRPr="008836F4">
        <w:rPr>
          <w:rFonts w:ascii="Arial" w:hAnsi="Arial" w:cs="Arial"/>
          <w:b/>
        </w:rPr>
        <w:lastRenderedPageBreak/>
        <w:t>INGRESOS PROPIOS</w:t>
      </w:r>
      <w:r w:rsidRPr="008836F4">
        <w:rPr>
          <w:rFonts w:ascii="Arial" w:hAnsi="Arial" w:cs="Arial"/>
        </w:rPr>
        <w:t>: RECURSO GASTADO 3.42%</w:t>
      </w:r>
    </w:p>
    <w:p w14:paraId="71D8DAA6" w14:textId="77777777" w:rsidR="008A7AA1" w:rsidRDefault="007D1E76" w:rsidP="007D1E76">
      <w:pPr>
        <w:spacing w:after="0" w:line="240" w:lineRule="auto"/>
        <w:jc w:val="both"/>
        <w:rPr>
          <w:rFonts w:ascii="Arial" w:hAnsi="Arial" w:cs="Arial"/>
        </w:rPr>
      </w:pPr>
      <w:r w:rsidRPr="008A7AA1">
        <w:rPr>
          <w:rFonts w:ascii="Arial" w:hAnsi="Arial" w:cs="Arial"/>
          <w:b/>
        </w:rPr>
        <w:t>b)</w:t>
      </w:r>
      <w:r w:rsidRPr="008A7AA1">
        <w:rPr>
          <w:rFonts w:ascii="Arial" w:hAnsi="Arial" w:cs="Arial"/>
        </w:rPr>
        <w:t xml:space="preserve"> Proyección de la recaudación e ingresos en el mediano plazo:</w:t>
      </w:r>
    </w:p>
    <w:p w14:paraId="274915F5" w14:textId="77777777" w:rsidR="008A7AA1" w:rsidRDefault="008A7AA1" w:rsidP="007D1E76">
      <w:pPr>
        <w:spacing w:after="0" w:line="240" w:lineRule="auto"/>
        <w:jc w:val="both"/>
        <w:rPr>
          <w:rFonts w:ascii="Arial" w:hAnsi="Arial" w:cs="Arial"/>
        </w:rPr>
      </w:pPr>
    </w:p>
    <w:p w14:paraId="39DC1106" w14:textId="77777777" w:rsidR="008A7AA1" w:rsidRDefault="008A7AA1" w:rsidP="007D1E76">
      <w:pPr>
        <w:spacing w:after="0" w:line="240" w:lineRule="auto"/>
        <w:jc w:val="both"/>
        <w:rPr>
          <w:rFonts w:ascii="Arial" w:hAnsi="Arial" w:cs="Arial"/>
        </w:rPr>
      </w:pPr>
      <w:r>
        <w:rPr>
          <w:rFonts w:ascii="Arial" w:hAnsi="Arial" w:cs="Arial"/>
        </w:rPr>
        <w:t xml:space="preserve">La proyección de los ingresos del Sistema </w:t>
      </w:r>
      <w:proofErr w:type="spellStart"/>
      <w:r>
        <w:rPr>
          <w:rFonts w:ascii="Arial" w:hAnsi="Arial" w:cs="Arial"/>
        </w:rPr>
        <w:t>Dif</w:t>
      </w:r>
      <w:proofErr w:type="spellEnd"/>
      <w:r>
        <w:rPr>
          <w:rFonts w:ascii="Arial" w:hAnsi="Arial" w:cs="Arial"/>
        </w:rPr>
        <w:t xml:space="preserve">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04F66C6D"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7CAA40F3" w14:textId="77777777" w:rsidR="002E7847" w:rsidRPr="00FE1E05" w:rsidRDefault="002E7847" w:rsidP="007D1E76">
      <w:pPr>
        <w:spacing w:after="0" w:line="240" w:lineRule="auto"/>
        <w:jc w:val="both"/>
        <w:rPr>
          <w:rFonts w:ascii="Arial" w:hAnsi="Arial" w:cs="Arial"/>
        </w:rPr>
      </w:pP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77777777" w:rsidR="007D1E76" w:rsidRPr="00FE1E05" w:rsidRDefault="007D1E76" w:rsidP="007D1E76">
      <w:pPr>
        <w:spacing w:after="0" w:line="240" w:lineRule="auto"/>
        <w:jc w:val="both"/>
        <w:rPr>
          <w:rFonts w:ascii="Arial" w:hAnsi="Arial" w:cs="Arial"/>
        </w:rPr>
      </w:pPr>
      <w:r w:rsidRPr="00FE1E05">
        <w:rPr>
          <w:rFonts w:ascii="Arial" w:hAnsi="Arial" w:cs="Arial"/>
        </w:rPr>
        <w:t>* Se anexara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3E2D15B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E3B3824" w14:textId="77777777" w:rsidR="002E7847" w:rsidRDefault="002E7847" w:rsidP="007D1E76">
      <w:pPr>
        <w:spacing w:after="0" w:line="240" w:lineRule="auto"/>
        <w:jc w:val="both"/>
        <w:rPr>
          <w:rFonts w:ascii="Arial" w:hAnsi="Arial" w:cs="Arial"/>
        </w:rPr>
      </w:pPr>
    </w:p>
    <w:p w14:paraId="7F5D8F4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9F19916"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Todo comprobante o factura a rembolsar deberá ser expedido a nombre de Sistema para el Desarrollo Integral de la Familia</w:t>
      </w:r>
      <w:r w:rsidR="00E0568E">
        <w:rPr>
          <w:rFonts w:ascii="Arial" w:eastAsia="Times New Roman" w:hAnsi="Arial"/>
          <w:szCs w:val="18"/>
          <w:lang w:val="es-ES" w:eastAsia="es-ES"/>
        </w:rPr>
        <w:t xml:space="preserve"> del Estado de Guerrero</w:t>
      </w:r>
      <w:r w:rsidRPr="002E7847">
        <w:rPr>
          <w:rFonts w:ascii="Arial" w:eastAsia="Times New Roman" w:hAnsi="Arial"/>
          <w:szCs w:val="18"/>
          <w:lang w:val="es-ES" w:eastAsia="es-ES"/>
        </w:rPr>
        <w:t>, con el RFC SDI770309LP1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462697D9"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lastRenderedPageBreak/>
        <w:t>La documentación comprobatoria deberá estar integrada en orden cronológico (en referencia a la fecha de realización del gasto</w:t>
      </w:r>
      <w:r w:rsidR="00A23150" w:rsidRPr="002E7847">
        <w:rPr>
          <w:rFonts w:ascii="Arial" w:eastAsia="Times New Roman" w:hAnsi="Arial"/>
          <w:szCs w:val="18"/>
          <w:lang w:val="es-ES" w:eastAsia="es-ES"/>
        </w:rPr>
        <w:t>), en</w:t>
      </w:r>
      <w:r w:rsidRPr="002E7847">
        <w:rPr>
          <w:rFonts w:ascii="Arial" w:eastAsia="Times New Roman" w:hAnsi="Arial"/>
          <w:szCs w:val="18"/>
          <w:lang w:val="es-ES" w:eastAsia="es-ES"/>
        </w:rPr>
        <w:t xml:space="preserve"> ningún caso y sin excepción alguna, se </w:t>
      </w:r>
      <w:r w:rsidR="00BB3082" w:rsidRPr="002E7847">
        <w:rPr>
          <w:rFonts w:ascii="Arial" w:eastAsia="Times New Roman" w:hAnsi="Arial"/>
          <w:szCs w:val="18"/>
          <w:lang w:val="es-ES" w:eastAsia="es-ES"/>
        </w:rPr>
        <w:t>aceptarán</w:t>
      </w:r>
      <w:r w:rsidRPr="002E7847">
        <w:rPr>
          <w:rFonts w:ascii="Arial" w:eastAsia="Times New Roman" w:hAnsi="Arial"/>
          <w:szCs w:val="18"/>
          <w:lang w:val="es-ES" w:eastAsia="es-ES"/>
        </w:rPr>
        <w:t xml:space="preserve">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w:t>
      </w:r>
      <w:proofErr w:type="spellStart"/>
      <w:r w:rsidRPr="002E7847">
        <w:rPr>
          <w:rFonts w:ascii="Arial" w:eastAsia="Times New Roman" w:hAnsi="Arial"/>
          <w:szCs w:val="18"/>
          <w:lang w:val="es-ES" w:eastAsia="es-ES"/>
        </w:rPr>
        <w:t>diesel</w:t>
      </w:r>
      <w:proofErr w:type="spellEnd"/>
      <w:r w:rsidRPr="002E7847">
        <w:rPr>
          <w:rFonts w:ascii="Arial" w:eastAsia="Times New Roman" w:hAnsi="Arial"/>
          <w:szCs w:val="18"/>
          <w:lang w:val="es-ES" w:eastAsia="es-ES"/>
        </w:rPr>
        <w:t xml:space="preserve"> se podrán aceptar, previa justificación por escrito del gasto, con la debida validación del responsable de la unidad administrativa que generó el gasto, autorización de la Dirección General y </w:t>
      </w:r>
      <w:proofErr w:type="spellStart"/>
      <w:r w:rsidRPr="002E7847">
        <w:rPr>
          <w:rFonts w:ascii="Arial" w:eastAsia="Times New Roman" w:hAnsi="Arial"/>
          <w:szCs w:val="18"/>
          <w:lang w:val="es-ES" w:eastAsia="es-ES"/>
        </w:rPr>
        <w:t>V°B°</w:t>
      </w:r>
      <w:proofErr w:type="spellEnd"/>
      <w:r w:rsidRPr="002E7847">
        <w:rPr>
          <w:rFonts w:ascii="Arial" w:eastAsia="Times New Roman" w:hAnsi="Arial"/>
          <w:szCs w:val="18"/>
          <w:lang w:val="es-ES" w:eastAsia="es-ES"/>
        </w:rPr>
        <w:t xml:space="preserve"> de la Dirección de Administración y Finanzas. </w:t>
      </w:r>
    </w:p>
    <w:p w14:paraId="79EF1CE4" w14:textId="72B91D81"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bienes muebles e intangibles que soliciten las diversas áreas al Departamento de adquisiciones, en apego a sus necesidades de operación, serán considerados como activo fijo cuyo costo de adquisición sea mayor a 70 veces el valor diario de la Unidad de Medida y Actualización (UMA</w:t>
      </w:r>
      <w:r w:rsidR="00BB3082" w:rsidRPr="002E7847">
        <w:rPr>
          <w:rFonts w:ascii="Arial" w:eastAsia="Times New Roman" w:hAnsi="Arial"/>
          <w:szCs w:val="18"/>
          <w:lang w:val="es-ES" w:eastAsia="es-ES"/>
        </w:rPr>
        <w:t>), de</w:t>
      </w:r>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231EA4A5"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Las comisiones oficiales y por lo tanto el pago de viáticos, se sujetará a la cantidad de       $ 4</w:t>
      </w:r>
      <w:r w:rsidR="008A4BB1">
        <w:rPr>
          <w:rFonts w:ascii="Arial" w:eastAsia="Times New Roman" w:hAnsi="Arial"/>
          <w:szCs w:val="18"/>
          <w:lang w:val="es-ES" w:eastAsia="es-ES"/>
        </w:rPr>
        <w:t>5</w:t>
      </w:r>
      <w:r w:rsidRPr="002E7847">
        <w:rPr>
          <w:rFonts w:ascii="Arial" w:eastAsia="Times New Roman" w:hAnsi="Arial"/>
          <w:szCs w:val="18"/>
          <w:lang w:val="es-ES" w:eastAsia="es-ES"/>
        </w:rPr>
        <w:t xml:space="preserve">0.00 por día hábil, los días inhábiles se </w:t>
      </w:r>
      <w:r w:rsidR="00BB3082" w:rsidRPr="002E7847">
        <w:rPr>
          <w:rFonts w:ascii="Arial" w:eastAsia="Times New Roman" w:hAnsi="Arial"/>
          <w:szCs w:val="18"/>
          <w:lang w:val="es-ES" w:eastAsia="es-ES"/>
        </w:rPr>
        <w:t>pagarán</w:t>
      </w:r>
      <w:r w:rsidRPr="002E7847">
        <w:rPr>
          <w:rFonts w:ascii="Arial" w:eastAsia="Times New Roman" w:hAnsi="Arial"/>
          <w:szCs w:val="18"/>
          <w:lang w:val="es-ES" w:eastAsia="es-ES"/>
        </w:rPr>
        <w:t xml:space="preserve"> al doble es decir $ </w:t>
      </w:r>
      <w:r w:rsidR="008A4BB1">
        <w:rPr>
          <w:rFonts w:ascii="Arial" w:eastAsia="Times New Roman" w:hAnsi="Arial"/>
          <w:szCs w:val="18"/>
          <w:lang w:val="es-ES" w:eastAsia="es-ES"/>
        </w:rPr>
        <w:t>90</w:t>
      </w:r>
      <w:r w:rsidRPr="002E7847">
        <w:rPr>
          <w:rFonts w:ascii="Arial" w:eastAsia="Times New Roman" w:hAnsi="Arial"/>
          <w:szCs w:val="18"/>
          <w:lang w:val="es-ES" w:eastAsia="es-ES"/>
        </w:rPr>
        <w:t>0.00.</w:t>
      </w: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19221CB4"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 xml:space="preserve">Para el registro, control y seguimiento presupuestal, financiero y contable, el Sistema </w:t>
      </w:r>
      <w:r w:rsidR="00BB3082" w:rsidRPr="002B4945">
        <w:rPr>
          <w:rFonts w:ascii="Arial" w:eastAsia="Times New Roman" w:hAnsi="Arial" w:cs="Arial"/>
          <w:szCs w:val="18"/>
          <w:lang w:val="es-ES" w:eastAsia="es-ES"/>
        </w:rPr>
        <w:t>DIF cuenta</w:t>
      </w:r>
      <w:r w:rsidRPr="002B4945">
        <w:rPr>
          <w:rFonts w:ascii="Arial" w:eastAsia="Times New Roman" w:hAnsi="Arial" w:cs="Arial"/>
          <w:szCs w:val="18"/>
          <w:lang w:val="es-ES" w:eastAsia="es-ES"/>
        </w:rPr>
        <w:t xml:space="preserve"> con un sistema de su propiedad denominado “Contabilidad Ramos” (CORAM), que permite identificar transacciones reales y elegibles; analizarlas, detallarlas, clasificarlas, valorizarlas, registrarlas en el periodo correspondiente, así como presentarlas adecuadamente 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2AF5D84A"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34774C40"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lastRenderedPageBreak/>
        <w:t>La comunicación entre las áreas contable, financiera y la presupuestaria asegura la oportunidad en los flujos de documentación y la realización de conciliaciones automáticas.</w:t>
      </w: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7777777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4FC273D3" w14:textId="77777777" w:rsidR="007D1E76" w:rsidRDefault="007D1E76" w:rsidP="007D1E76">
      <w:pPr>
        <w:spacing w:after="0" w:line="240" w:lineRule="auto"/>
        <w:jc w:val="both"/>
        <w:rPr>
          <w:rFonts w:ascii="Arial" w:hAnsi="Arial" w:cs="Arial"/>
        </w:rPr>
      </w:pPr>
    </w:p>
    <w:p w14:paraId="71E257C4" w14:textId="724BF7F5"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426549">
        <w:rPr>
          <w:rFonts w:ascii="Arial" w:eastAsia="Times New Roman" w:hAnsi="Arial"/>
          <w:szCs w:val="18"/>
          <w:lang w:eastAsia="es-ES"/>
        </w:rPr>
        <w:t>3</w:t>
      </w:r>
      <w:r w:rsidRPr="00FE222E">
        <w:rPr>
          <w:rFonts w:ascii="Arial" w:eastAsia="Times New Roman" w:hAnsi="Arial"/>
          <w:szCs w:val="18"/>
          <w:lang w:eastAsia="es-ES"/>
        </w:rPr>
        <w:t>:</w:t>
      </w:r>
    </w:p>
    <w:p w14:paraId="3F2F6240" w14:textId="0D3419A8" w:rsidR="00B64B47" w:rsidRDefault="00B64B47" w:rsidP="00FE222E">
      <w:pPr>
        <w:spacing w:after="0" w:line="240" w:lineRule="exact"/>
        <w:ind w:firstLine="288"/>
        <w:jc w:val="both"/>
        <w:rPr>
          <w:rFonts w:ascii="Arial" w:eastAsia="Times New Roman" w:hAnsi="Arial"/>
          <w:szCs w:val="18"/>
          <w:lang w:eastAsia="es-ES"/>
        </w:rPr>
      </w:pPr>
    </w:p>
    <w:tbl>
      <w:tblPr>
        <w:tblpPr w:leftFromText="141" w:rightFromText="141" w:vertAnchor="page" w:horzAnchor="margin" w:tblpY="5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23"/>
      </w:tblGrid>
      <w:tr w:rsidR="00577CFC" w:rsidRPr="00FE222E" w14:paraId="791CD068" w14:textId="77777777" w:rsidTr="00577CFC">
        <w:tc>
          <w:tcPr>
            <w:tcW w:w="4599" w:type="dxa"/>
            <w:shd w:val="clear" w:color="auto" w:fill="auto"/>
          </w:tcPr>
          <w:p w14:paraId="5C5489DF" w14:textId="77777777" w:rsidR="00577CFC" w:rsidRPr="009531B2" w:rsidRDefault="00577CFC" w:rsidP="00577CFC">
            <w:pPr>
              <w:spacing w:after="0" w:line="240" w:lineRule="exact"/>
              <w:jc w:val="center"/>
              <w:rPr>
                <w:rFonts w:ascii="Arial" w:eastAsia="Times New Roman" w:hAnsi="Arial"/>
                <w:b/>
                <w:sz w:val="20"/>
                <w:szCs w:val="20"/>
                <w:lang w:eastAsia="es-ES"/>
              </w:rPr>
            </w:pPr>
            <w:r w:rsidRPr="009531B2">
              <w:rPr>
                <w:rFonts w:ascii="Arial" w:eastAsia="Times New Roman" w:hAnsi="Arial"/>
                <w:b/>
                <w:sz w:val="20"/>
                <w:szCs w:val="20"/>
                <w:lang w:eastAsia="es-ES"/>
              </w:rPr>
              <w:t>CONCEPTO</w:t>
            </w:r>
          </w:p>
        </w:tc>
        <w:tc>
          <w:tcPr>
            <w:tcW w:w="5023" w:type="dxa"/>
            <w:shd w:val="clear" w:color="auto" w:fill="auto"/>
          </w:tcPr>
          <w:p w14:paraId="323A13F8" w14:textId="77777777" w:rsidR="00577CFC" w:rsidRPr="009531B2" w:rsidRDefault="00577CFC" w:rsidP="00577CFC">
            <w:pPr>
              <w:spacing w:after="0" w:line="240" w:lineRule="exact"/>
              <w:jc w:val="center"/>
              <w:rPr>
                <w:rFonts w:ascii="Arial" w:eastAsia="Times New Roman" w:hAnsi="Arial"/>
                <w:b/>
                <w:sz w:val="20"/>
                <w:szCs w:val="20"/>
                <w:lang w:eastAsia="es-ES"/>
              </w:rPr>
            </w:pPr>
            <w:r w:rsidRPr="009531B2">
              <w:rPr>
                <w:rFonts w:ascii="Arial" w:eastAsia="Times New Roman" w:hAnsi="Arial"/>
                <w:b/>
                <w:sz w:val="20"/>
                <w:szCs w:val="20"/>
                <w:lang w:eastAsia="es-ES"/>
              </w:rPr>
              <w:t>PRESUPUESTO DE EGRESOS AUTORIZADO 2023</w:t>
            </w:r>
          </w:p>
        </w:tc>
      </w:tr>
      <w:tr w:rsidR="00577CFC" w:rsidRPr="00FE222E" w14:paraId="12BEA27E" w14:textId="77777777" w:rsidTr="00577CFC">
        <w:tc>
          <w:tcPr>
            <w:tcW w:w="4599" w:type="dxa"/>
            <w:shd w:val="clear" w:color="auto" w:fill="auto"/>
          </w:tcPr>
          <w:p w14:paraId="61741247" w14:textId="77777777" w:rsidR="00577CFC" w:rsidRPr="009531B2" w:rsidRDefault="00577CFC" w:rsidP="00577CFC">
            <w:pPr>
              <w:spacing w:after="0" w:line="240" w:lineRule="exact"/>
              <w:jc w:val="both"/>
              <w:rPr>
                <w:rFonts w:ascii="Arial" w:eastAsia="Times New Roman" w:hAnsi="Arial"/>
                <w:sz w:val="18"/>
                <w:szCs w:val="18"/>
                <w:lang w:eastAsia="es-ES"/>
              </w:rPr>
            </w:pPr>
            <w:r w:rsidRPr="009531B2">
              <w:rPr>
                <w:rFonts w:ascii="Arial" w:eastAsia="Times New Roman" w:hAnsi="Arial"/>
                <w:sz w:val="18"/>
                <w:szCs w:val="18"/>
                <w:lang w:eastAsia="es-ES"/>
              </w:rPr>
              <w:t>ASISTECIA SOCIAL A PERONAS VULNERABLES</w:t>
            </w:r>
          </w:p>
        </w:tc>
        <w:tc>
          <w:tcPr>
            <w:tcW w:w="5023" w:type="dxa"/>
            <w:shd w:val="clear" w:color="auto" w:fill="auto"/>
          </w:tcPr>
          <w:p w14:paraId="3CEE083B" w14:textId="77777777" w:rsidR="00577CFC" w:rsidRPr="009531B2" w:rsidRDefault="00577CFC" w:rsidP="00577CFC">
            <w:pPr>
              <w:spacing w:after="0" w:line="240" w:lineRule="exact"/>
              <w:jc w:val="center"/>
              <w:rPr>
                <w:rFonts w:ascii="Arial" w:eastAsia="Times New Roman" w:hAnsi="Arial"/>
                <w:sz w:val="18"/>
                <w:szCs w:val="18"/>
                <w:lang w:eastAsia="es-ES"/>
              </w:rPr>
            </w:pPr>
            <w:r w:rsidRPr="009531B2">
              <w:rPr>
                <w:rFonts w:ascii="Arial" w:eastAsia="Times New Roman" w:hAnsi="Arial"/>
                <w:sz w:val="18"/>
                <w:szCs w:val="18"/>
                <w:lang w:eastAsia="es-ES"/>
              </w:rPr>
              <w:t>$ 19,157,475.00</w:t>
            </w:r>
          </w:p>
        </w:tc>
      </w:tr>
      <w:tr w:rsidR="00577CFC" w:rsidRPr="00FE222E" w14:paraId="4E0172E8" w14:textId="77777777" w:rsidTr="00577CFC">
        <w:tc>
          <w:tcPr>
            <w:tcW w:w="4599" w:type="dxa"/>
            <w:shd w:val="clear" w:color="auto" w:fill="auto"/>
          </w:tcPr>
          <w:p w14:paraId="366C7432" w14:textId="77777777" w:rsidR="00577CFC" w:rsidRPr="009531B2" w:rsidRDefault="00577CFC" w:rsidP="00577CFC">
            <w:pPr>
              <w:spacing w:after="0" w:line="240" w:lineRule="exact"/>
              <w:jc w:val="both"/>
              <w:rPr>
                <w:rFonts w:ascii="Arial" w:eastAsia="Times New Roman" w:hAnsi="Arial"/>
                <w:sz w:val="18"/>
                <w:szCs w:val="18"/>
                <w:lang w:eastAsia="es-ES"/>
              </w:rPr>
            </w:pPr>
            <w:r w:rsidRPr="009531B2">
              <w:rPr>
                <w:rFonts w:ascii="Arial" w:eastAsia="Times New Roman" w:hAnsi="Arial"/>
                <w:sz w:val="18"/>
                <w:szCs w:val="18"/>
                <w:lang w:eastAsia="es-ES"/>
              </w:rPr>
              <w:t>APOYO ALIMENTARIO</w:t>
            </w:r>
          </w:p>
        </w:tc>
        <w:tc>
          <w:tcPr>
            <w:tcW w:w="5023" w:type="dxa"/>
            <w:shd w:val="clear" w:color="auto" w:fill="auto"/>
          </w:tcPr>
          <w:p w14:paraId="79B27362" w14:textId="77777777" w:rsidR="00577CFC" w:rsidRPr="009531B2" w:rsidRDefault="00577CFC" w:rsidP="00577CFC">
            <w:pPr>
              <w:spacing w:after="0" w:line="240" w:lineRule="exact"/>
              <w:jc w:val="center"/>
              <w:rPr>
                <w:rFonts w:ascii="Arial" w:eastAsia="Times New Roman" w:hAnsi="Arial"/>
                <w:sz w:val="18"/>
                <w:szCs w:val="18"/>
                <w:lang w:eastAsia="es-ES"/>
              </w:rPr>
            </w:pPr>
            <w:r w:rsidRPr="009531B2">
              <w:rPr>
                <w:rFonts w:ascii="Arial" w:eastAsia="Times New Roman" w:hAnsi="Arial"/>
                <w:sz w:val="18"/>
                <w:szCs w:val="18"/>
                <w:lang w:eastAsia="es-ES"/>
              </w:rPr>
              <w:t>$ 700,779,319.65</w:t>
            </w:r>
          </w:p>
        </w:tc>
      </w:tr>
      <w:tr w:rsidR="00577CFC" w:rsidRPr="00FE222E" w14:paraId="57959CF8" w14:textId="77777777" w:rsidTr="00577CFC">
        <w:tc>
          <w:tcPr>
            <w:tcW w:w="4599" w:type="dxa"/>
            <w:shd w:val="clear" w:color="auto" w:fill="auto"/>
          </w:tcPr>
          <w:p w14:paraId="28A2154F" w14:textId="77777777" w:rsidR="00577CFC" w:rsidRPr="009531B2" w:rsidRDefault="00577CFC" w:rsidP="00577CFC">
            <w:pPr>
              <w:spacing w:after="0" w:line="240" w:lineRule="exact"/>
              <w:jc w:val="both"/>
              <w:rPr>
                <w:rFonts w:ascii="Arial" w:eastAsia="Times New Roman" w:hAnsi="Arial"/>
                <w:sz w:val="18"/>
                <w:szCs w:val="18"/>
                <w:lang w:eastAsia="es-ES"/>
              </w:rPr>
            </w:pPr>
            <w:r w:rsidRPr="009531B2">
              <w:rPr>
                <w:rFonts w:ascii="Arial" w:eastAsia="Times New Roman" w:hAnsi="Arial"/>
                <w:sz w:val="18"/>
                <w:szCs w:val="18"/>
                <w:lang w:eastAsia="es-ES"/>
              </w:rPr>
              <w:t>APOYO EN MATERIA DE SALUD</w:t>
            </w:r>
          </w:p>
        </w:tc>
        <w:tc>
          <w:tcPr>
            <w:tcW w:w="5023" w:type="dxa"/>
            <w:shd w:val="clear" w:color="auto" w:fill="auto"/>
          </w:tcPr>
          <w:p w14:paraId="6D18482B" w14:textId="77777777" w:rsidR="00577CFC" w:rsidRPr="009531B2" w:rsidRDefault="00577CFC" w:rsidP="00577CFC">
            <w:pPr>
              <w:spacing w:after="0" w:line="240" w:lineRule="exact"/>
              <w:jc w:val="center"/>
              <w:rPr>
                <w:rFonts w:ascii="Arial" w:eastAsia="Times New Roman" w:hAnsi="Arial"/>
                <w:sz w:val="18"/>
                <w:szCs w:val="18"/>
                <w:lang w:eastAsia="es-ES"/>
              </w:rPr>
            </w:pPr>
            <w:r w:rsidRPr="009531B2">
              <w:rPr>
                <w:rFonts w:ascii="Arial" w:eastAsia="Times New Roman" w:hAnsi="Arial"/>
                <w:sz w:val="18"/>
                <w:szCs w:val="18"/>
                <w:lang w:eastAsia="es-ES"/>
              </w:rPr>
              <w:t>$ 39,845,353.92</w:t>
            </w:r>
          </w:p>
        </w:tc>
      </w:tr>
    </w:tbl>
    <w:p w14:paraId="22C90A0A" w14:textId="1592EA77" w:rsidR="00577CFC" w:rsidRDefault="00577CFC" w:rsidP="00FE222E">
      <w:pPr>
        <w:spacing w:after="0" w:line="240" w:lineRule="exact"/>
        <w:ind w:firstLine="288"/>
        <w:jc w:val="both"/>
        <w:rPr>
          <w:rFonts w:ascii="Arial" w:eastAsia="Times New Roman" w:hAnsi="Arial"/>
          <w:szCs w:val="18"/>
          <w:lang w:eastAsia="es-ES"/>
        </w:rPr>
      </w:pPr>
    </w:p>
    <w:p w14:paraId="134DEC8C" w14:textId="77777777" w:rsidR="00BF1FEA" w:rsidRDefault="00BF1FEA" w:rsidP="00FE222E">
      <w:pPr>
        <w:spacing w:after="0" w:line="240" w:lineRule="exact"/>
        <w:ind w:firstLine="288"/>
        <w:jc w:val="both"/>
        <w:rPr>
          <w:rFonts w:ascii="Arial" w:eastAsia="Times New Roman" w:hAnsi="Arial"/>
          <w:szCs w:val="18"/>
          <w:lang w:eastAsia="es-ES"/>
        </w:rPr>
      </w:pPr>
    </w:p>
    <w:p w14:paraId="09CBCB23" w14:textId="77777777" w:rsidR="007D1E76" w:rsidRPr="00FE1E05" w:rsidRDefault="007D1E76" w:rsidP="007D1E76">
      <w:pPr>
        <w:spacing w:after="0" w:line="240" w:lineRule="auto"/>
        <w:jc w:val="both"/>
        <w:rPr>
          <w:rFonts w:ascii="Arial" w:hAnsi="Arial" w:cs="Arial"/>
          <w:b/>
        </w:rPr>
      </w:pPr>
      <w:bookmarkStart w:id="16" w:name="OLE_LINK17"/>
      <w:bookmarkEnd w:id="15"/>
      <w:r w:rsidRPr="00FE1E05">
        <w:rPr>
          <w:rFonts w:ascii="Arial" w:hAnsi="Arial" w:cs="Arial"/>
          <w:b/>
        </w:rPr>
        <w:t>15.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0EA8C55E"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Pr="00596BD8">
        <w:rPr>
          <w:rFonts w:ascii="Arial" w:eastAsia="Times New Roman" w:hAnsi="Arial" w:cs="Arial"/>
          <w:color w:val="FF0000"/>
          <w:szCs w:val="18"/>
          <w:lang w:val="es-ES" w:eastAsia="es-ES"/>
        </w:rPr>
        <w:t>-</w:t>
      </w:r>
      <w:r w:rsidR="00426549">
        <w:rPr>
          <w:rFonts w:ascii="Arial" w:eastAsia="Times New Roman" w:hAnsi="Arial" w:cs="Arial"/>
          <w:color w:val="FF0000"/>
          <w:szCs w:val="18"/>
          <w:lang w:val="es-ES" w:eastAsia="es-ES"/>
        </w:rPr>
        <w:t>marzo</w:t>
      </w:r>
      <w:r w:rsidRPr="00596BD8">
        <w:rPr>
          <w:rFonts w:ascii="Arial" w:eastAsia="Times New Roman" w:hAnsi="Arial" w:cs="Arial"/>
          <w:color w:val="FF0000"/>
          <w:szCs w:val="18"/>
          <w:lang w:val="es-ES" w:eastAsia="es-ES"/>
        </w:rPr>
        <w:t xml:space="preserve"> </w:t>
      </w:r>
      <w:r w:rsidRPr="00FE222E">
        <w:rPr>
          <w:rFonts w:ascii="Arial" w:eastAsia="Times New Roman" w:hAnsi="Arial" w:cs="Arial"/>
          <w:szCs w:val="18"/>
          <w:lang w:val="es-ES" w:eastAsia="es-ES"/>
        </w:rPr>
        <w:t>del presente año.</w:t>
      </w:r>
    </w:p>
    <w:p w14:paraId="538D2C90" w14:textId="77777777" w:rsidR="0056787A" w:rsidRDefault="0056787A" w:rsidP="007D1E76">
      <w:pPr>
        <w:spacing w:after="0" w:line="240" w:lineRule="auto"/>
        <w:jc w:val="both"/>
        <w:rPr>
          <w:rFonts w:ascii="Arial" w:hAnsi="Arial" w:cs="Arial"/>
        </w:rPr>
      </w:pPr>
    </w:p>
    <w:p w14:paraId="69F360EF" w14:textId="77777777"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2500EFED" w:rsidR="007D1E76" w:rsidRPr="009213A5"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r w:rsidR="00BB3082" w:rsidRPr="00FE222E">
        <w:rPr>
          <w:rFonts w:ascii="Arial" w:eastAsia="Times New Roman" w:hAnsi="Arial" w:cs="Arial"/>
          <w:szCs w:val="20"/>
          <w:lang w:val="es-ES" w:eastAsia="es-ES"/>
        </w:rPr>
        <w:t>y operativas</w:t>
      </w:r>
      <w:r w:rsidRPr="00FE222E">
        <w:rPr>
          <w:rFonts w:ascii="Arial" w:eastAsia="Times New Roman" w:hAnsi="Arial" w:cs="Arial"/>
          <w:szCs w:val="20"/>
          <w:lang w:val="es-ES" w:eastAsia="es-ES"/>
        </w:rPr>
        <w:t>.</w:t>
      </w:r>
    </w:p>
    <w:p w14:paraId="4F573D6C" w14:textId="77777777" w:rsidR="0056787A" w:rsidRDefault="0056787A" w:rsidP="007D1E76">
      <w:pPr>
        <w:spacing w:after="0" w:line="240" w:lineRule="auto"/>
        <w:jc w:val="both"/>
        <w:rPr>
          <w:rFonts w:ascii="Arial" w:hAnsi="Arial" w:cs="Arial"/>
        </w:rPr>
      </w:pPr>
    </w:p>
    <w:p w14:paraId="60DC2F2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65014919"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16"/>
    </w:p>
    <w:p w14:paraId="230FC5F9" w14:textId="77777777" w:rsidR="009531B2" w:rsidRDefault="009531B2" w:rsidP="009531B2">
      <w:pPr>
        <w:spacing w:after="0" w:line="240" w:lineRule="auto"/>
        <w:jc w:val="both"/>
        <w:rPr>
          <w:rFonts w:ascii="Arial" w:hAnsi="Arial" w:cs="Arial"/>
          <w:lang w:val="es-ES" w:eastAsia="es-ES"/>
        </w:rPr>
      </w:pPr>
    </w:p>
    <w:p w14:paraId="2F2A9888" w14:textId="77777777" w:rsidR="009531B2" w:rsidRDefault="009531B2" w:rsidP="009531B2">
      <w:pPr>
        <w:spacing w:after="0" w:line="240" w:lineRule="auto"/>
        <w:jc w:val="both"/>
        <w:rPr>
          <w:rFonts w:ascii="Arial" w:hAnsi="Arial" w:cs="Arial"/>
          <w:lang w:val="es-ES" w:eastAsia="es-ES"/>
        </w:rPr>
      </w:pPr>
    </w:p>
    <w:p w14:paraId="102A604B" w14:textId="77777777" w:rsidR="009531B2" w:rsidRDefault="009531B2" w:rsidP="009531B2">
      <w:pPr>
        <w:spacing w:after="0" w:line="240" w:lineRule="auto"/>
        <w:jc w:val="both"/>
        <w:rPr>
          <w:rFonts w:ascii="Arial" w:hAnsi="Arial" w:cs="Arial"/>
          <w:lang w:val="es-ES" w:eastAsia="es-ES"/>
        </w:rPr>
      </w:pPr>
    </w:p>
    <w:tbl>
      <w:tblPr>
        <w:tblW w:w="0" w:type="auto"/>
        <w:tblLook w:val="04A0" w:firstRow="1" w:lastRow="0" w:firstColumn="1" w:lastColumn="0" w:noHBand="0" w:noVBand="1"/>
      </w:tblPr>
      <w:tblGrid>
        <w:gridCol w:w="4822"/>
        <w:gridCol w:w="4800"/>
      </w:tblGrid>
      <w:tr w:rsidR="009531B2" w:rsidRPr="005C66FE" w14:paraId="3FF61B7F" w14:textId="77777777" w:rsidTr="00816CE6">
        <w:tc>
          <w:tcPr>
            <w:tcW w:w="5057" w:type="dxa"/>
            <w:shd w:val="clear" w:color="auto" w:fill="auto"/>
          </w:tcPr>
          <w:p w14:paraId="44BCCA47"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Revisó</w:t>
            </w:r>
          </w:p>
          <w:p w14:paraId="19A8E601" w14:textId="77777777" w:rsidR="009531B2" w:rsidRPr="005C66FE" w:rsidRDefault="009531B2" w:rsidP="00816CE6">
            <w:pPr>
              <w:tabs>
                <w:tab w:val="left" w:pos="1470"/>
              </w:tabs>
              <w:spacing w:line="336" w:lineRule="auto"/>
              <w:jc w:val="center"/>
              <w:rPr>
                <w:rFonts w:ascii="Arial" w:hAnsi="Arial" w:cs="Arial"/>
                <w:sz w:val="20"/>
                <w:szCs w:val="20"/>
                <w:lang w:eastAsia="es-MX"/>
              </w:rPr>
            </w:pPr>
          </w:p>
          <w:p w14:paraId="7F8C7087"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1824" behindDoc="0" locked="0" layoutInCell="1" allowOverlap="1" wp14:anchorId="5F89B1A6" wp14:editId="40711754">
                      <wp:simplePos x="0" y="0"/>
                      <wp:positionH relativeFrom="column">
                        <wp:posOffset>375285</wp:posOffset>
                      </wp:positionH>
                      <wp:positionV relativeFrom="paragraph">
                        <wp:posOffset>145415</wp:posOffset>
                      </wp:positionV>
                      <wp:extent cx="2305050" cy="0"/>
                      <wp:effectExtent l="13335" t="12065" r="571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BD7FD" id="_x0000_t32" coordsize="21600,21600" o:spt="32" o:oned="t" path="m,l21600,21600e" filled="f">
                      <v:path arrowok="t" fillok="f" o:connecttype="none"/>
                      <o:lock v:ext="edit" shapetype="t"/>
                    </v:shapetype>
                    <v:shape id="Conector recto de flecha 7" o:spid="_x0000_s1026" type="#_x0000_t32" style="position:absolute;margin-left:29.55pt;margin-top:11.45pt;width:18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"/>
                  </w:pict>
                </mc:Fallback>
              </mc:AlternateContent>
            </w:r>
          </w:p>
          <w:p w14:paraId="49C5E5C6"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C. Diana Ríos Mondragón</w:t>
            </w:r>
          </w:p>
          <w:p w14:paraId="480CCB26"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Directora de Administración y Finanzas</w:t>
            </w:r>
          </w:p>
        </w:tc>
        <w:tc>
          <w:tcPr>
            <w:tcW w:w="5057" w:type="dxa"/>
            <w:shd w:val="clear" w:color="auto" w:fill="auto"/>
          </w:tcPr>
          <w:p w14:paraId="2DDA5210"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Aprobó</w:t>
            </w:r>
          </w:p>
          <w:p w14:paraId="2B8B00D0" w14:textId="77777777" w:rsidR="009531B2" w:rsidRPr="005C66FE" w:rsidRDefault="009531B2" w:rsidP="00816CE6">
            <w:pPr>
              <w:tabs>
                <w:tab w:val="left" w:pos="1470"/>
              </w:tabs>
              <w:spacing w:line="336" w:lineRule="auto"/>
              <w:jc w:val="center"/>
              <w:rPr>
                <w:rFonts w:ascii="Arial" w:hAnsi="Arial" w:cs="Arial"/>
                <w:sz w:val="20"/>
                <w:szCs w:val="20"/>
                <w:lang w:eastAsia="es-MX"/>
              </w:rPr>
            </w:pPr>
          </w:p>
          <w:p w14:paraId="0EAAEC9B"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2848" behindDoc="0" locked="0" layoutInCell="1" allowOverlap="1" wp14:anchorId="4D98CC2E" wp14:editId="79DDD24E">
                      <wp:simplePos x="0" y="0"/>
                      <wp:positionH relativeFrom="column">
                        <wp:posOffset>431165</wp:posOffset>
                      </wp:positionH>
                      <wp:positionV relativeFrom="paragraph">
                        <wp:posOffset>145415</wp:posOffset>
                      </wp:positionV>
                      <wp:extent cx="2305050" cy="0"/>
                      <wp:effectExtent l="12065" t="12065" r="6985"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24A93" id="Conector recto de flecha 6" o:spid="_x0000_s1026" type="#_x0000_t32" style="position:absolute;margin-left:33.95pt;margin-top:11.45pt;width:18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"/>
                  </w:pict>
                </mc:Fallback>
              </mc:AlternateContent>
            </w:r>
          </w:p>
          <w:p w14:paraId="4E439CE5"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Lic. Antelmo Magdaleno Solís</w:t>
            </w:r>
          </w:p>
          <w:p w14:paraId="12E6EBF0" w14:textId="77777777" w:rsidR="009531B2" w:rsidRPr="005C66FE" w:rsidRDefault="009531B2" w:rsidP="00816CE6">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 General</w:t>
            </w:r>
          </w:p>
        </w:tc>
      </w:tr>
    </w:tbl>
    <w:p w14:paraId="5A4F4922" w14:textId="03F215BC" w:rsidR="009531B2" w:rsidRPr="003969E3" w:rsidRDefault="009531B2" w:rsidP="003969E3">
      <w:pPr>
        <w:tabs>
          <w:tab w:val="left" w:pos="1845"/>
        </w:tabs>
        <w:rPr>
          <w:rFonts w:ascii="Arial" w:hAnsi="Arial" w:cs="Arial"/>
          <w:sz w:val="28"/>
        </w:rPr>
      </w:pPr>
      <w:bookmarkStart w:id="17" w:name="_GoBack"/>
      <w:bookmarkEnd w:id="17"/>
    </w:p>
    <w:sectPr w:rsidR="009531B2" w:rsidRPr="003969E3"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55D2" w14:textId="77777777" w:rsidR="004C6BFF" w:rsidRDefault="004C6BFF" w:rsidP="00E00323">
      <w:pPr>
        <w:spacing w:after="0" w:line="240" w:lineRule="auto"/>
      </w:pPr>
      <w:r>
        <w:separator/>
      </w:r>
    </w:p>
  </w:endnote>
  <w:endnote w:type="continuationSeparator" w:id="0">
    <w:p w14:paraId="7C5E37EC" w14:textId="77777777" w:rsidR="004C6BFF" w:rsidRDefault="004C6B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0C00" w14:textId="77777777" w:rsidR="00274998" w:rsidRDefault="00274998">
    <w:pPr>
      <w:pStyle w:val="Piedepgina"/>
      <w:jc w:val="right"/>
    </w:pPr>
    <w:r>
      <w:fldChar w:fldCharType="begin"/>
    </w:r>
    <w:r>
      <w:instrText>PAGE   \* MERGEFORMAT</w:instrText>
    </w:r>
    <w:r>
      <w:fldChar w:fldCharType="separate"/>
    </w:r>
    <w:r w:rsidR="003969E3" w:rsidRPr="003969E3">
      <w:rPr>
        <w:noProof/>
        <w:lang w:val="es-ES"/>
      </w:rPr>
      <w:t>12</w:t>
    </w:r>
    <w:r>
      <w:fldChar w:fldCharType="end"/>
    </w:r>
  </w:p>
  <w:p w14:paraId="7F114199" w14:textId="77777777" w:rsidR="00274998" w:rsidRDefault="002749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9A44" w14:textId="77777777" w:rsidR="004C6BFF" w:rsidRDefault="004C6BFF" w:rsidP="00E00323">
      <w:pPr>
        <w:spacing w:after="0" w:line="240" w:lineRule="auto"/>
      </w:pPr>
      <w:r>
        <w:separator/>
      </w:r>
    </w:p>
  </w:footnote>
  <w:footnote w:type="continuationSeparator" w:id="0">
    <w:p w14:paraId="44D15152" w14:textId="77777777" w:rsidR="004C6BFF" w:rsidRDefault="004C6BF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219F" w14:textId="77777777" w:rsidR="00BA16BF" w:rsidRDefault="00BA16BF" w:rsidP="00BA16BF">
    <w:pPr>
      <w:pStyle w:val="Encabezado"/>
      <w:jc w:val="center"/>
    </w:pPr>
    <w:r>
      <w:t>SISTEMA PARA EL DESARROLLO INTEGRAL DE LA FAMILIA</w:t>
    </w:r>
  </w:p>
  <w:p w14:paraId="7659CC64" w14:textId="7863238E" w:rsidR="00BA16BF" w:rsidRDefault="00BA16BF" w:rsidP="00BA16BF">
    <w:pPr>
      <w:pStyle w:val="Encabezado"/>
      <w:jc w:val="center"/>
    </w:pPr>
    <w:r>
      <w:t xml:space="preserve">Informe del 01 de enero al </w:t>
    </w:r>
    <w:r w:rsidR="00697938">
      <w:t>3</w:t>
    </w:r>
    <w:r w:rsidR="00BB3082">
      <w:t>1</w:t>
    </w:r>
    <w:r>
      <w:t xml:space="preserve"> de </w:t>
    </w:r>
    <w:r w:rsidR="005847F3">
      <w:t>marzo</w:t>
    </w:r>
    <w:r>
      <w:t xml:space="preserve"> del 202</w:t>
    </w:r>
    <w:r w:rsidR="005847F3">
      <w:t>3</w:t>
    </w:r>
  </w:p>
  <w:p w14:paraId="6E030D4A" w14:textId="77777777" w:rsidR="00BA16BF" w:rsidRDefault="00BA16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2EF1"/>
    <w:rsid w:val="0004590C"/>
    <w:rsid w:val="00071219"/>
    <w:rsid w:val="00081321"/>
    <w:rsid w:val="00090E35"/>
    <w:rsid w:val="000A473B"/>
    <w:rsid w:val="000B7810"/>
    <w:rsid w:val="000C2493"/>
    <w:rsid w:val="000C62CD"/>
    <w:rsid w:val="000E6E4F"/>
    <w:rsid w:val="000F62A7"/>
    <w:rsid w:val="00101117"/>
    <w:rsid w:val="00114536"/>
    <w:rsid w:val="00117A16"/>
    <w:rsid w:val="001244E6"/>
    <w:rsid w:val="001351E0"/>
    <w:rsid w:val="0014693D"/>
    <w:rsid w:val="00154BA3"/>
    <w:rsid w:val="00184432"/>
    <w:rsid w:val="001845CD"/>
    <w:rsid w:val="001A2EA3"/>
    <w:rsid w:val="001C0096"/>
    <w:rsid w:val="001C75F2"/>
    <w:rsid w:val="001D2063"/>
    <w:rsid w:val="001D756C"/>
    <w:rsid w:val="001D7EA3"/>
    <w:rsid w:val="002054B7"/>
    <w:rsid w:val="0022187C"/>
    <w:rsid w:val="00231D31"/>
    <w:rsid w:val="002438E0"/>
    <w:rsid w:val="00274998"/>
    <w:rsid w:val="0027605A"/>
    <w:rsid w:val="002A56BC"/>
    <w:rsid w:val="002A6EFA"/>
    <w:rsid w:val="002B4760"/>
    <w:rsid w:val="002B4945"/>
    <w:rsid w:val="002E7847"/>
    <w:rsid w:val="00310665"/>
    <w:rsid w:val="00322BB3"/>
    <w:rsid w:val="00325ED2"/>
    <w:rsid w:val="00350124"/>
    <w:rsid w:val="00362497"/>
    <w:rsid w:val="00380A1F"/>
    <w:rsid w:val="00386430"/>
    <w:rsid w:val="003969E3"/>
    <w:rsid w:val="003A401E"/>
    <w:rsid w:val="003A6240"/>
    <w:rsid w:val="003B1054"/>
    <w:rsid w:val="003C65D8"/>
    <w:rsid w:val="00401F56"/>
    <w:rsid w:val="004044AD"/>
    <w:rsid w:val="00410508"/>
    <w:rsid w:val="00411A33"/>
    <w:rsid w:val="004256C8"/>
    <w:rsid w:val="00426549"/>
    <w:rsid w:val="004372C8"/>
    <w:rsid w:val="004662D8"/>
    <w:rsid w:val="00494E6D"/>
    <w:rsid w:val="004C6BFF"/>
    <w:rsid w:val="004E493E"/>
    <w:rsid w:val="00511CA4"/>
    <w:rsid w:val="00516F48"/>
    <w:rsid w:val="00527458"/>
    <w:rsid w:val="00536CE0"/>
    <w:rsid w:val="005535F5"/>
    <w:rsid w:val="005574D2"/>
    <w:rsid w:val="00562E4F"/>
    <w:rsid w:val="0056787A"/>
    <w:rsid w:val="00577CFC"/>
    <w:rsid w:val="005847F3"/>
    <w:rsid w:val="0059410B"/>
    <w:rsid w:val="00595C24"/>
    <w:rsid w:val="00596BD8"/>
    <w:rsid w:val="005A5E7E"/>
    <w:rsid w:val="005A70D3"/>
    <w:rsid w:val="005B0B28"/>
    <w:rsid w:val="005B54F8"/>
    <w:rsid w:val="005C3FD6"/>
    <w:rsid w:val="005C4D87"/>
    <w:rsid w:val="005D3E43"/>
    <w:rsid w:val="005E231E"/>
    <w:rsid w:val="005F5AE2"/>
    <w:rsid w:val="0065345C"/>
    <w:rsid w:val="00663620"/>
    <w:rsid w:val="00663665"/>
    <w:rsid w:val="00677EFC"/>
    <w:rsid w:val="00681C79"/>
    <w:rsid w:val="00697938"/>
    <w:rsid w:val="0069793E"/>
    <w:rsid w:val="006B7B09"/>
    <w:rsid w:val="006D0DB4"/>
    <w:rsid w:val="006D7FC1"/>
    <w:rsid w:val="006E0221"/>
    <w:rsid w:val="006E1CDB"/>
    <w:rsid w:val="006F683A"/>
    <w:rsid w:val="00703B4A"/>
    <w:rsid w:val="00704692"/>
    <w:rsid w:val="00715A27"/>
    <w:rsid w:val="00772C67"/>
    <w:rsid w:val="00773286"/>
    <w:rsid w:val="00783396"/>
    <w:rsid w:val="007B3007"/>
    <w:rsid w:val="007C0271"/>
    <w:rsid w:val="007C2C31"/>
    <w:rsid w:val="007D1E76"/>
    <w:rsid w:val="007D276D"/>
    <w:rsid w:val="007E1017"/>
    <w:rsid w:val="007F0643"/>
    <w:rsid w:val="007F14E9"/>
    <w:rsid w:val="007F4C1E"/>
    <w:rsid w:val="0080701E"/>
    <w:rsid w:val="00830076"/>
    <w:rsid w:val="008419FD"/>
    <w:rsid w:val="00845D89"/>
    <w:rsid w:val="00856DC9"/>
    <w:rsid w:val="008572B2"/>
    <w:rsid w:val="008A3706"/>
    <w:rsid w:val="008A4BB1"/>
    <w:rsid w:val="008A535F"/>
    <w:rsid w:val="008A7AA1"/>
    <w:rsid w:val="008C18BE"/>
    <w:rsid w:val="008C2C74"/>
    <w:rsid w:val="008D05D6"/>
    <w:rsid w:val="008E076C"/>
    <w:rsid w:val="008F5729"/>
    <w:rsid w:val="009118F0"/>
    <w:rsid w:val="00915B4D"/>
    <w:rsid w:val="009213A5"/>
    <w:rsid w:val="0092146F"/>
    <w:rsid w:val="00935287"/>
    <w:rsid w:val="00944811"/>
    <w:rsid w:val="009531B2"/>
    <w:rsid w:val="0095628F"/>
    <w:rsid w:val="00966526"/>
    <w:rsid w:val="00971AF0"/>
    <w:rsid w:val="009844DA"/>
    <w:rsid w:val="00987915"/>
    <w:rsid w:val="00991739"/>
    <w:rsid w:val="009A1875"/>
    <w:rsid w:val="009D5AEB"/>
    <w:rsid w:val="009F1214"/>
    <w:rsid w:val="009F321B"/>
    <w:rsid w:val="00A000FC"/>
    <w:rsid w:val="00A23150"/>
    <w:rsid w:val="00A42AC1"/>
    <w:rsid w:val="00A52099"/>
    <w:rsid w:val="00A6194B"/>
    <w:rsid w:val="00A70213"/>
    <w:rsid w:val="00A8483C"/>
    <w:rsid w:val="00A930E0"/>
    <w:rsid w:val="00AA206D"/>
    <w:rsid w:val="00AA689A"/>
    <w:rsid w:val="00AC03C7"/>
    <w:rsid w:val="00AD5C93"/>
    <w:rsid w:val="00AF57DE"/>
    <w:rsid w:val="00B03275"/>
    <w:rsid w:val="00B27610"/>
    <w:rsid w:val="00B30310"/>
    <w:rsid w:val="00B36AFF"/>
    <w:rsid w:val="00B3720D"/>
    <w:rsid w:val="00B64B47"/>
    <w:rsid w:val="00B70CDF"/>
    <w:rsid w:val="00B730E9"/>
    <w:rsid w:val="00B90D90"/>
    <w:rsid w:val="00B921F0"/>
    <w:rsid w:val="00BA0077"/>
    <w:rsid w:val="00BA16BF"/>
    <w:rsid w:val="00BB1AC9"/>
    <w:rsid w:val="00BB3082"/>
    <w:rsid w:val="00BB6A44"/>
    <w:rsid w:val="00BC5547"/>
    <w:rsid w:val="00BC5567"/>
    <w:rsid w:val="00BD6AA2"/>
    <w:rsid w:val="00BE2340"/>
    <w:rsid w:val="00BF1FEA"/>
    <w:rsid w:val="00BF592C"/>
    <w:rsid w:val="00C17610"/>
    <w:rsid w:val="00C2411E"/>
    <w:rsid w:val="00C45E3C"/>
    <w:rsid w:val="00C5522B"/>
    <w:rsid w:val="00C60B3B"/>
    <w:rsid w:val="00C63DA3"/>
    <w:rsid w:val="00C73926"/>
    <w:rsid w:val="00C8474A"/>
    <w:rsid w:val="00C847A1"/>
    <w:rsid w:val="00C85B44"/>
    <w:rsid w:val="00C9217D"/>
    <w:rsid w:val="00C9322D"/>
    <w:rsid w:val="00CB26B3"/>
    <w:rsid w:val="00CC1103"/>
    <w:rsid w:val="00CC55CB"/>
    <w:rsid w:val="00CC6EEC"/>
    <w:rsid w:val="00CD02A4"/>
    <w:rsid w:val="00CE6883"/>
    <w:rsid w:val="00D04E23"/>
    <w:rsid w:val="00D06547"/>
    <w:rsid w:val="00D10ABE"/>
    <w:rsid w:val="00D2781D"/>
    <w:rsid w:val="00D30361"/>
    <w:rsid w:val="00D35123"/>
    <w:rsid w:val="00D51CB1"/>
    <w:rsid w:val="00D537BD"/>
    <w:rsid w:val="00D56B29"/>
    <w:rsid w:val="00D82A25"/>
    <w:rsid w:val="00D83FF4"/>
    <w:rsid w:val="00D868F1"/>
    <w:rsid w:val="00D91099"/>
    <w:rsid w:val="00DC5533"/>
    <w:rsid w:val="00DC6242"/>
    <w:rsid w:val="00DE71DA"/>
    <w:rsid w:val="00DF5A04"/>
    <w:rsid w:val="00E00323"/>
    <w:rsid w:val="00E0568E"/>
    <w:rsid w:val="00E82CED"/>
    <w:rsid w:val="00E916FF"/>
    <w:rsid w:val="00EA32FA"/>
    <w:rsid w:val="00EA7915"/>
    <w:rsid w:val="00EB2628"/>
    <w:rsid w:val="00ED0563"/>
    <w:rsid w:val="00ED0CF6"/>
    <w:rsid w:val="00EF1114"/>
    <w:rsid w:val="00EF1AE0"/>
    <w:rsid w:val="00EF784F"/>
    <w:rsid w:val="00F1624F"/>
    <w:rsid w:val="00F47516"/>
    <w:rsid w:val="00F50131"/>
    <w:rsid w:val="00F65A19"/>
    <w:rsid w:val="00F66D43"/>
    <w:rsid w:val="00F85236"/>
    <w:rsid w:val="00F85E01"/>
    <w:rsid w:val="00F90049"/>
    <w:rsid w:val="00FB126B"/>
    <w:rsid w:val="00FC0594"/>
    <w:rsid w:val="00FD68E0"/>
    <w:rsid w:val="00FE1E05"/>
    <w:rsid w:val="00FE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4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577CFC"/>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B6FB-C802-490D-8ECC-AC633243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3822</Words>
  <Characters>21026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24799</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dc:creator>
  <cp:lastModifiedBy>monrroypili@hotmail.com</cp:lastModifiedBy>
  <cp:revision>4</cp:revision>
  <cp:lastPrinted>2019-05-13T18:48:00Z</cp:lastPrinted>
  <dcterms:created xsi:type="dcterms:W3CDTF">2023-05-23T15:54:00Z</dcterms:created>
  <dcterms:modified xsi:type="dcterms:W3CDTF">2023-05-23T15:55:00Z</dcterms:modified>
</cp:coreProperties>
</file>