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39D" w:rsidRDefault="0027739D" w:rsidP="0027739D">
      <w:pPr>
        <w:jc w:val="center"/>
      </w:pPr>
    </w:p>
    <w:p w:rsidR="0046638C" w:rsidRDefault="0046638C" w:rsidP="0027739D">
      <w:pPr>
        <w:jc w:val="center"/>
      </w:pPr>
    </w:p>
    <w:p w:rsidR="0046638C" w:rsidRDefault="0046638C" w:rsidP="0046638C">
      <w:pPr>
        <w:jc w:val="center"/>
        <w:rPr>
          <w:rFonts w:ascii="Tahoma" w:hAnsi="Tahoma" w:cs="Tahoma"/>
          <w:b/>
          <w:sz w:val="40"/>
          <w:szCs w:val="40"/>
        </w:rPr>
      </w:pPr>
    </w:p>
    <w:p w:rsidR="00DB371E" w:rsidRPr="0046638C" w:rsidRDefault="0027739D" w:rsidP="0046638C">
      <w:pPr>
        <w:jc w:val="center"/>
        <w:rPr>
          <w:rFonts w:ascii="Tahoma" w:hAnsi="Tahoma" w:cs="Tahoma"/>
          <w:b/>
          <w:sz w:val="40"/>
          <w:szCs w:val="40"/>
        </w:rPr>
      </w:pPr>
      <w:r w:rsidRPr="0046638C">
        <w:rPr>
          <w:rFonts w:ascii="Tahoma" w:hAnsi="Tahoma" w:cs="Tahoma"/>
          <w:b/>
          <w:sz w:val="40"/>
          <w:szCs w:val="40"/>
        </w:rPr>
        <w:t>ORQUESTA FILA</w:t>
      </w:r>
      <w:r w:rsidR="0046638C" w:rsidRPr="0046638C">
        <w:rPr>
          <w:rFonts w:ascii="Tahoma" w:hAnsi="Tahoma" w:cs="Tahoma"/>
          <w:b/>
          <w:sz w:val="40"/>
          <w:szCs w:val="40"/>
        </w:rPr>
        <w:t>RMÓ</w:t>
      </w:r>
      <w:r w:rsidRPr="0046638C">
        <w:rPr>
          <w:rFonts w:ascii="Tahoma" w:hAnsi="Tahoma" w:cs="Tahoma"/>
          <w:b/>
          <w:sz w:val="40"/>
          <w:szCs w:val="40"/>
        </w:rPr>
        <w:t xml:space="preserve">NICA DE ACAPULCO COMO ESTABLECIMIENTO </w:t>
      </w:r>
      <w:r w:rsidR="0046638C" w:rsidRPr="0046638C">
        <w:rPr>
          <w:rFonts w:ascii="Tahoma" w:hAnsi="Tahoma" w:cs="Tahoma"/>
          <w:b/>
          <w:sz w:val="40"/>
          <w:szCs w:val="40"/>
        </w:rPr>
        <w:t>PÚBLICO</w:t>
      </w:r>
      <w:r w:rsidRPr="0046638C">
        <w:rPr>
          <w:rFonts w:ascii="Tahoma" w:hAnsi="Tahoma" w:cs="Tahoma"/>
          <w:b/>
          <w:sz w:val="40"/>
          <w:szCs w:val="40"/>
        </w:rPr>
        <w:t xml:space="preserve"> DE BIENESTAR SOCIAL</w:t>
      </w:r>
    </w:p>
    <w:p w:rsidR="0046638C" w:rsidRDefault="0046638C" w:rsidP="0046638C">
      <w:pPr>
        <w:jc w:val="center"/>
      </w:pPr>
    </w:p>
    <w:p w:rsidR="009621E5" w:rsidRDefault="009621E5" w:rsidP="009621E5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De acuerdo al</w:t>
      </w:r>
      <w:r w:rsidR="00D468A5">
        <w:rPr>
          <w:sz w:val="40"/>
          <w:szCs w:val="40"/>
        </w:rPr>
        <w:t xml:space="preserve"> P</w:t>
      </w:r>
      <w:r>
        <w:rPr>
          <w:sz w:val="40"/>
          <w:szCs w:val="40"/>
        </w:rPr>
        <w:t>rograma</w:t>
      </w:r>
      <w:r w:rsidR="00D468A5">
        <w:rPr>
          <w:sz w:val="40"/>
          <w:szCs w:val="40"/>
        </w:rPr>
        <w:t xml:space="preserve"> Anual de Auditorías para la Fiscalización Superior de la Cuenta Pública 2022</w:t>
      </w:r>
      <w:bookmarkStart w:id="0" w:name="_GoBack"/>
      <w:bookmarkEnd w:id="0"/>
      <w:r w:rsidRPr="000A70B4">
        <w:rPr>
          <w:sz w:val="40"/>
          <w:szCs w:val="40"/>
        </w:rPr>
        <w:t>.</w:t>
      </w:r>
      <w:r w:rsidR="006B3626">
        <w:rPr>
          <w:sz w:val="40"/>
          <w:szCs w:val="40"/>
        </w:rPr>
        <w:t xml:space="preserve"> </w:t>
      </w:r>
    </w:p>
    <w:p w:rsidR="0076381D" w:rsidRDefault="00C62391" w:rsidP="00C62391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E</w:t>
      </w:r>
      <w:r w:rsidR="009A71F5">
        <w:rPr>
          <w:sz w:val="40"/>
          <w:szCs w:val="40"/>
        </w:rPr>
        <w:t xml:space="preserve">l organismo durante el periodo, se encuentra en proceso de </w:t>
      </w:r>
      <w:r w:rsidR="00D468A5">
        <w:rPr>
          <w:sz w:val="40"/>
          <w:szCs w:val="40"/>
        </w:rPr>
        <w:t xml:space="preserve">Auditoria de Desempeño, </w:t>
      </w:r>
      <w:r w:rsidR="009A71F5">
        <w:rPr>
          <w:sz w:val="40"/>
          <w:szCs w:val="40"/>
        </w:rPr>
        <w:t xml:space="preserve"> por parte de la A</w:t>
      </w:r>
      <w:r w:rsidR="00CD6EF1">
        <w:rPr>
          <w:sz w:val="40"/>
          <w:szCs w:val="40"/>
        </w:rPr>
        <w:t>uditorí</w:t>
      </w:r>
      <w:r>
        <w:rPr>
          <w:sz w:val="40"/>
          <w:szCs w:val="40"/>
        </w:rPr>
        <w:t>a</w:t>
      </w:r>
      <w:r w:rsidR="009A71F5">
        <w:rPr>
          <w:sz w:val="40"/>
          <w:szCs w:val="40"/>
        </w:rPr>
        <w:t xml:space="preserve"> </w:t>
      </w:r>
      <w:r w:rsidR="009621E5">
        <w:rPr>
          <w:sz w:val="40"/>
          <w:szCs w:val="40"/>
        </w:rPr>
        <w:t>Superior del Estado de Guerrero.</w:t>
      </w:r>
      <w:r>
        <w:rPr>
          <w:sz w:val="40"/>
          <w:szCs w:val="40"/>
        </w:rPr>
        <w:t xml:space="preserve"> </w:t>
      </w:r>
    </w:p>
    <w:p w:rsidR="00245BC1" w:rsidRDefault="009427E1" w:rsidP="00095781">
      <w:pPr>
        <w:spacing w:line="360" w:lineRule="auto"/>
        <w:rPr>
          <w:rFonts w:ascii="Arial" w:hAnsi="Arial" w:cs="Arial"/>
          <w:iCs/>
          <w:sz w:val="24"/>
          <w:szCs w:val="24"/>
          <w:lang w:val="es-ES"/>
        </w:rPr>
      </w:pPr>
      <w:hyperlink r:id="rId4" w:history="1">
        <w:r w:rsidR="006B3626">
          <w:rPr>
            <w:rStyle w:val="Hipervnculo"/>
          </w:rPr>
          <w:t>Programa Anual de Auditorías 2023 autorizado SIN FIRMA ASE.xlsx (auditoriaguerrero.gob.mx)</w:t>
        </w:r>
      </w:hyperlink>
    </w:p>
    <w:sectPr w:rsidR="00245BC1" w:rsidSect="00D60F19">
      <w:pgSz w:w="12240" w:h="15840" w:code="1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7739D"/>
    <w:rsid w:val="00031556"/>
    <w:rsid w:val="00095781"/>
    <w:rsid w:val="00097DD9"/>
    <w:rsid w:val="000A5F9A"/>
    <w:rsid w:val="00153800"/>
    <w:rsid w:val="00160D82"/>
    <w:rsid w:val="00172340"/>
    <w:rsid w:val="0023752F"/>
    <w:rsid w:val="002432AB"/>
    <w:rsid w:val="00245BC1"/>
    <w:rsid w:val="0027739D"/>
    <w:rsid w:val="002A6845"/>
    <w:rsid w:val="002C2826"/>
    <w:rsid w:val="00315087"/>
    <w:rsid w:val="00327EE9"/>
    <w:rsid w:val="0033320A"/>
    <w:rsid w:val="00391376"/>
    <w:rsid w:val="00445594"/>
    <w:rsid w:val="00465FE3"/>
    <w:rsid w:val="0046638C"/>
    <w:rsid w:val="005872F2"/>
    <w:rsid w:val="005D48CA"/>
    <w:rsid w:val="00654295"/>
    <w:rsid w:val="006B3626"/>
    <w:rsid w:val="00716E87"/>
    <w:rsid w:val="007174B3"/>
    <w:rsid w:val="00762ED3"/>
    <w:rsid w:val="0076381D"/>
    <w:rsid w:val="007E39E0"/>
    <w:rsid w:val="00823151"/>
    <w:rsid w:val="008251E4"/>
    <w:rsid w:val="0082710B"/>
    <w:rsid w:val="008907F7"/>
    <w:rsid w:val="00891994"/>
    <w:rsid w:val="008F1961"/>
    <w:rsid w:val="009427E1"/>
    <w:rsid w:val="009621E5"/>
    <w:rsid w:val="009A34BB"/>
    <w:rsid w:val="009A71F5"/>
    <w:rsid w:val="00A902DD"/>
    <w:rsid w:val="00A92ED6"/>
    <w:rsid w:val="00B56913"/>
    <w:rsid w:val="00BC7C98"/>
    <w:rsid w:val="00C62391"/>
    <w:rsid w:val="00CD6EF1"/>
    <w:rsid w:val="00D315C8"/>
    <w:rsid w:val="00D468A5"/>
    <w:rsid w:val="00D60487"/>
    <w:rsid w:val="00D60F19"/>
    <w:rsid w:val="00DB371E"/>
    <w:rsid w:val="00DE48EE"/>
    <w:rsid w:val="00E800F3"/>
    <w:rsid w:val="00F80955"/>
    <w:rsid w:val="00FC2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7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5429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5380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3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uditoriaguerrero.gob.mx/PDFs/entfisc/2023/ASE_programa_anual_auditorias_2023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Ely</dc:creator>
  <cp:lastModifiedBy>Ofa</cp:lastModifiedBy>
  <cp:revision>2</cp:revision>
  <dcterms:created xsi:type="dcterms:W3CDTF">2023-07-18T22:38:00Z</dcterms:created>
  <dcterms:modified xsi:type="dcterms:W3CDTF">2023-07-18T22:38:00Z</dcterms:modified>
</cp:coreProperties>
</file>