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9A4667" w:rsidRDefault="002C2826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826">
        <w:rPr>
          <w:rFonts w:ascii="Arial" w:hAnsi="Arial" w:cs="Arial"/>
          <w:sz w:val="24"/>
          <w:szCs w:val="24"/>
        </w:rPr>
        <w:t>El organismo</w:t>
      </w:r>
      <w:r w:rsidR="009A4667">
        <w:rPr>
          <w:rFonts w:ascii="Arial" w:hAnsi="Arial" w:cs="Arial"/>
          <w:sz w:val="24"/>
          <w:szCs w:val="24"/>
        </w:rPr>
        <w:t xml:space="preserve"> durante el periodo no asigno </w:t>
      </w:r>
      <w:r w:rsidR="009A4667" w:rsidRPr="009A4667">
        <w:rPr>
          <w:rFonts w:ascii="Arial" w:hAnsi="Arial" w:cs="Arial"/>
          <w:sz w:val="24"/>
          <w:szCs w:val="24"/>
        </w:rPr>
        <w:t>recursos públicos a personas físicas o morales.</w:t>
      </w:r>
    </w:p>
    <w:p w:rsidR="009A4667" w:rsidRPr="009A4667" w:rsidRDefault="009A4667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2826"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 w:rsidRPr="009A4667">
        <w:rPr>
          <w:rFonts w:ascii="Arial" w:hAnsi="Arial" w:cs="Arial"/>
          <w:sz w:val="24"/>
          <w:szCs w:val="24"/>
        </w:rPr>
        <w:t>asigna</w:t>
      </w:r>
      <w:r>
        <w:rPr>
          <w:rFonts w:ascii="Arial" w:hAnsi="Arial" w:cs="Arial"/>
          <w:sz w:val="24"/>
          <w:szCs w:val="24"/>
        </w:rPr>
        <w:t>r</w:t>
      </w:r>
      <w:r w:rsidRPr="009A4667">
        <w:rPr>
          <w:rFonts w:ascii="Arial" w:hAnsi="Arial" w:cs="Arial"/>
          <w:sz w:val="24"/>
          <w:szCs w:val="24"/>
        </w:rPr>
        <w:t xml:space="preserve"> recursos públicos a personas físicas o morales.</w:t>
      </w:r>
    </w:p>
    <w:p w:rsidR="00401892" w:rsidRDefault="00401892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095781" w:rsidRPr="002C2826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60D82" w:rsidRDefault="00BE203F" w:rsidP="00327EE9">
      <w:pPr>
        <w:spacing w:line="360" w:lineRule="auto"/>
        <w:jc w:val="center"/>
      </w:pPr>
      <w:hyperlink r:id="rId4" w:history="1">
        <w:r w:rsidR="00160D82" w:rsidRPr="00434207">
          <w:rPr>
            <w:rStyle w:val="Hipervnculo"/>
          </w:rPr>
          <w:t>http://i.guerrero.gob.mx/uploads/2017/03/DECRETO-DE-CREACION-OFA-2SEP2016.pdf</w:t>
        </w:r>
      </w:hyperlink>
    </w:p>
    <w:p w:rsidR="000B03EF" w:rsidRDefault="000B03EF" w:rsidP="000B03EF">
      <w:pPr>
        <w:spacing w:line="360" w:lineRule="auto"/>
      </w:pPr>
      <w:r>
        <w:t>EAEPE-COG:</w:t>
      </w:r>
    </w:p>
    <w:p w:rsidR="003B3F10" w:rsidRPr="003B3F10" w:rsidRDefault="003B3F10" w:rsidP="000B03EF">
      <w:pPr>
        <w:spacing w:line="360" w:lineRule="auto"/>
        <w:rPr>
          <w:rFonts w:ascii="Arial Narrow" w:hAnsi="Arial Narrow" w:cs="Arial"/>
        </w:rPr>
      </w:pPr>
      <w:hyperlink r:id="rId5" w:history="1">
        <w:r w:rsidRPr="00B32E53">
          <w:rPr>
            <w:rStyle w:val="Hipervnculo"/>
            <w:rFonts w:ascii="Arial Narrow" w:hAnsi="Arial Narrow" w:cs="Arial"/>
          </w:rPr>
          <w:t>https://transparencia.guerrero.gob.mx/wp-content/uploads/2023/04/II-06-EAEPE-CLASIFICACION-POR-OBJETO-DEL-GASTO-1.pdf</w:t>
        </w:r>
      </w:hyperlink>
    </w:p>
    <w:p w:rsidR="00394BE7" w:rsidRDefault="00394BE7" w:rsidP="000B03EF">
      <w:pPr>
        <w:spacing w:line="360" w:lineRule="auto"/>
      </w:pPr>
    </w:p>
    <w:p w:rsidR="00D36A1B" w:rsidRDefault="00D36A1B" w:rsidP="000B03EF">
      <w:pPr>
        <w:spacing w:line="360" w:lineRule="auto"/>
      </w:pPr>
    </w:p>
    <w:sectPr w:rsidR="00D36A1B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95781"/>
    <w:rsid w:val="000B03EF"/>
    <w:rsid w:val="0011083B"/>
    <w:rsid w:val="00160D82"/>
    <w:rsid w:val="00172340"/>
    <w:rsid w:val="0027739D"/>
    <w:rsid w:val="002816EB"/>
    <w:rsid w:val="002A6845"/>
    <w:rsid w:val="002C1FBC"/>
    <w:rsid w:val="002C2826"/>
    <w:rsid w:val="00327EE9"/>
    <w:rsid w:val="00394BE7"/>
    <w:rsid w:val="003B3F10"/>
    <w:rsid w:val="00401892"/>
    <w:rsid w:val="0041327A"/>
    <w:rsid w:val="0046638C"/>
    <w:rsid w:val="00480112"/>
    <w:rsid w:val="004B7B76"/>
    <w:rsid w:val="00540C2A"/>
    <w:rsid w:val="005872F2"/>
    <w:rsid w:val="00654295"/>
    <w:rsid w:val="006C6AEC"/>
    <w:rsid w:val="00716E87"/>
    <w:rsid w:val="00762ED3"/>
    <w:rsid w:val="00763660"/>
    <w:rsid w:val="007E39E0"/>
    <w:rsid w:val="00800EBD"/>
    <w:rsid w:val="00823151"/>
    <w:rsid w:val="00834C84"/>
    <w:rsid w:val="008661DB"/>
    <w:rsid w:val="008907F7"/>
    <w:rsid w:val="00891994"/>
    <w:rsid w:val="008E4673"/>
    <w:rsid w:val="009A4667"/>
    <w:rsid w:val="009D1FCC"/>
    <w:rsid w:val="00A057BA"/>
    <w:rsid w:val="00A902DD"/>
    <w:rsid w:val="00B80364"/>
    <w:rsid w:val="00BC7C98"/>
    <w:rsid w:val="00BE203F"/>
    <w:rsid w:val="00BF131E"/>
    <w:rsid w:val="00C424FF"/>
    <w:rsid w:val="00C612E0"/>
    <w:rsid w:val="00C6770B"/>
    <w:rsid w:val="00C907CA"/>
    <w:rsid w:val="00D315C8"/>
    <w:rsid w:val="00D31ED3"/>
    <w:rsid w:val="00D36A1B"/>
    <w:rsid w:val="00D60F19"/>
    <w:rsid w:val="00D811EE"/>
    <w:rsid w:val="00D8773C"/>
    <w:rsid w:val="00DB371E"/>
    <w:rsid w:val="00E56FF0"/>
    <w:rsid w:val="00E82962"/>
    <w:rsid w:val="00F822E2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arencia.guerrero.gob.mx/wp-content/uploads/2023/04/II-06-EAEPE-CLASIFICACION-POR-OBJETO-DEL-GASTO-1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Ely</cp:lastModifiedBy>
  <cp:revision>6</cp:revision>
  <dcterms:created xsi:type="dcterms:W3CDTF">2023-07-29T23:53:00Z</dcterms:created>
  <dcterms:modified xsi:type="dcterms:W3CDTF">2024-01-28T19:41:00Z</dcterms:modified>
</cp:coreProperties>
</file>