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E5A0" w14:textId="77777777" w:rsidR="00F826F8" w:rsidRPr="008401A4" w:rsidRDefault="00F826F8" w:rsidP="008401A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726E9F63" w14:textId="56791AA3" w:rsidR="00F826F8" w:rsidRDefault="00863847" w:rsidP="00662330">
      <w:p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  <w:lang w:val="es-ES"/>
        </w:rPr>
      </w:pPr>
      <w:bookmarkStart w:id="0" w:name="_Hlk212115672"/>
      <w:r w:rsidRPr="008401A4">
        <w:rPr>
          <w:rFonts w:ascii="Century Gothic" w:hAnsi="Century Gothic" w:cs="Arial"/>
          <w:b/>
          <w:sz w:val="24"/>
          <w:szCs w:val="24"/>
          <w:lang w:val="es-ES"/>
        </w:rPr>
        <w:t xml:space="preserve">AVISO DE PRIVACIDAD INTEGRAL </w:t>
      </w:r>
      <w:r w:rsidRPr="008401A4">
        <w:rPr>
          <w:rFonts w:ascii="Century Gothic" w:hAnsi="Century Gothic" w:cs="Arial"/>
          <w:b/>
          <w:sz w:val="24"/>
          <w:szCs w:val="24"/>
        </w:rPr>
        <w:t xml:space="preserve">DEL PROGRAMA </w:t>
      </w:r>
      <w:r w:rsidRPr="00713093">
        <w:rPr>
          <w:rFonts w:ascii="Century Gothic" w:hAnsi="Century Gothic" w:cs="Arial"/>
          <w:b/>
          <w:sz w:val="24"/>
          <w:szCs w:val="24"/>
        </w:rPr>
        <w:t xml:space="preserve">DE APOYOS PRODUCTIVOS PARA EL BIENESTAR </w:t>
      </w:r>
      <w:r>
        <w:rPr>
          <w:rFonts w:ascii="Century Gothic" w:hAnsi="Century Gothic" w:cs="Arial"/>
          <w:b/>
          <w:sz w:val="24"/>
          <w:szCs w:val="24"/>
        </w:rPr>
        <w:t xml:space="preserve">A CARGO DE </w:t>
      </w:r>
      <w:r w:rsidRPr="008401A4">
        <w:rPr>
          <w:rFonts w:ascii="Century Gothic" w:hAnsi="Century Gothic" w:cs="Arial"/>
          <w:b/>
          <w:sz w:val="24"/>
          <w:szCs w:val="24"/>
        </w:rPr>
        <w:t>LA</w:t>
      </w:r>
      <w:r w:rsidRPr="008401A4">
        <w:rPr>
          <w:rFonts w:ascii="Century Gothic" w:hAnsi="Century Gothic" w:cs="Arial"/>
          <w:b/>
          <w:sz w:val="24"/>
          <w:szCs w:val="24"/>
          <w:lang w:val="es-ES"/>
        </w:rPr>
        <w:t xml:space="preserve"> SECRETARÍA DE BIENESTAR DEL ESTADO DE GUERRERO</w:t>
      </w:r>
      <w:r>
        <w:rPr>
          <w:rFonts w:ascii="Century Gothic" w:hAnsi="Century Gothic" w:cs="Arial"/>
          <w:b/>
          <w:sz w:val="24"/>
          <w:szCs w:val="24"/>
          <w:lang w:val="es-ES"/>
        </w:rPr>
        <w:t>.</w:t>
      </w:r>
    </w:p>
    <w:p w14:paraId="38E7BD8D" w14:textId="77777777" w:rsidR="00662330" w:rsidRDefault="00662330" w:rsidP="009918BB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  <w:lang w:val="es-ES"/>
        </w:rPr>
      </w:pPr>
    </w:p>
    <w:p w14:paraId="71589381" w14:textId="7E4CFF63" w:rsidR="00DC42DA" w:rsidRPr="00362933" w:rsidRDefault="00C86E41" w:rsidP="00DC42DA">
      <w:pPr>
        <w:spacing w:after="0" w:line="276" w:lineRule="auto"/>
        <w:jc w:val="both"/>
        <w:rPr>
          <w:rFonts w:ascii="Century Gothic" w:hAnsi="Century Gothic" w:cs="Arial"/>
          <w:lang w:val="es-ES"/>
        </w:rPr>
      </w:pPr>
      <w:r w:rsidRPr="00362933">
        <w:rPr>
          <w:rFonts w:ascii="Century Gothic" w:hAnsi="Century Gothic" w:cs="Arial"/>
          <w:lang w:val="es-ES"/>
        </w:rPr>
        <w:t xml:space="preserve">La Secretaría de Bienestar del </w:t>
      </w:r>
      <w:r w:rsidR="00DC42DA">
        <w:rPr>
          <w:rFonts w:ascii="Century Gothic" w:hAnsi="Century Gothic" w:cs="Arial"/>
          <w:lang w:val="es-ES"/>
        </w:rPr>
        <w:t>e</w:t>
      </w:r>
      <w:r w:rsidRPr="00362933">
        <w:rPr>
          <w:rFonts w:ascii="Century Gothic" w:hAnsi="Century Gothic" w:cs="Arial"/>
          <w:lang w:val="es-ES"/>
        </w:rPr>
        <w:t>stado de Guerrero</w:t>
      </w:r>
      <w:r w:rsidR="009918BB">
        <w:rPr>
          <w:rFonts w:ascii="Century Gothic" w:hAnsi="Century Gothic" w:cs="Arial"/>
          <w:lang w:val="es-ES"/>
        </w:rPr>
        <w:t xml:space="preserve"> (SBGro)</w:t>
      </w:r>
      <w:r w:rsidRPr="00362933">
        <w:rPr>
          <w:rFonts w:ascii="Century Gothic" w:hAnsi="Century Gothic" w:cs="Arial"/>
          <w:lang w:val="es-ES"/>
        </w:rPr>
        <w:t xml:space="preserve">, </w:t>
      </w:r>
      <w:r w:rsidR="00CC32AB" w:rsidRPr="00362933">
        <w:rPr>
          <w:rFonts w:ascii="Century Gothic" w:hAnsi="Century Gothic" w:cs="Arial"/>
          <w:lang w:val="es-ES"/>
        </w:rPr>
        <w:t xml:space="preserve">a través de la Subsecretaría de </w:t>
      </w:r>
      <w:r w:rsidR="00CC32AB">
        <w:rPr>
          <w:rFonts w:ascii="Century Gothic" w:hAnsi="Century Gothic" w:cs="Arial"/>
          <w:lang w:val="es-ES"/>
        </w:rPr>
        <w:t xml:space="preserve">Promoción y Vinculación Social, </w:t>
      </w:r>
      <w:r w:rsidR="00CC32AB" w:rsidRPr="00362933">
        <w:rPr>
          <w:rFonts w:ascii="Century Gothic" w:hAnsi="Century Gothic" w:cs="Arial"/>
          <w:lang w:val="es-ES"/>
        </w:rPr>
        <w:t>que tiene a su cargo la Dirección General de</w:t>
      </w:r>
      <w:r w:rsidR="00CC32AB">
        <w:rPr>
          <w:rFonts w:ascii="Century Gothic" w:hAnsi="Century Gothic" w:cs="Arial"/>
          <w:lang w:val="es-ES"/>
        </w:rPr>
        <w:t xml:space="preserve"> A</w:t>
      </w:r>
      <w:r w:rsidR="00CC32AB" w:rsidRPr="00A711DE">
        <w:rPr>
          <w:rFonts w:ascii="Century Gothic" w:hAnsi="Century Gothic" w:cs="Arial"/>
        </w:rPr>
        <w:t xml:space="preserve">cciones </w:t>
      </w:r>
      <w:r w:rsidR="00CC32AB">
        <w:rPr>
          <w:rFonts w:ascii="Century Gothic" w:hAnsi="Century Gothic" w:cs="Arial"/>
        </w:rPr>
        <w:t>P</w:t>
      </w:r>
      <w:r w:rsidR="00CC32AB" w:rsidRPr="00A711DE">
        <w:rPr>
          <w:rFonts w:ascii="Century Gothic" w:hAnsi="Century Gothic" w:cs="Arial"/>
        </w:rPr>
        <w:t xml:space="preserve">rioritarias y </w:t>
      </w:r>
      <w:r w:rsidR="00CC32AB">
        <w:rPr>
          <w:rFonts w:ascii="Century Gothic" w:hAnsi="Century Gothic" w:cs="Arial"/>
        </w:rPr>
        <w:t>G</w:t>
      </w:r>
      <w:r w:rsidR="00CC32AB" w:rsidRPr="00A711DE">
        <w:rPr>
          <w:rFonts w:ascii="Century Gothic" w:hAnsi="Century Gothic" w:cs="Arial"/>
        </w:rPr>
        <w:t xml:space="preserve">estión </w:t>
      </w:r>
      <w:r w:rsidR="00CC32AB">
        <w:rPr>
          <w:rFonts w:ascii="Century Gothic" w:hAnsi="Century Gothic" w:cs="Arial"/>
        </w:rPr>
        <w:t>S</w:t>
      </w:r>
      <w:r w:rsidR="00CC32AB" w:rsidRPr="00A711DE">
        <w:rPr>
          <w:rFonts w:ascii="Century Gothic" w:hAnsi="Century Gothic" w:cs="Arial"/>
        </w:rPr>
        <w:t>ocial</w:t>
      </w:r>
      <w:r w:rsidR="00863847">
        <w:rPr>
          <w:rFonts w:ascii="Century Gothic" w:hAnsi="Century Gothic" w:cs="Arial"/>
        </w:rPr>
        <w:t>,</w:t>
      </w:r>
      <w:r w:rsidR="00CC32AB" w:rsidRPr="00362933">
        <w:rPr>
          <w:rFonts w:ascii="Century Gothic" w:hAnsi="Century Gothic" w:cs="Arial"/>
          <w:lang w:val="es-ES"/>
        </w:rPr>
        <w:t xml:space="preserve"> </w:t>
      </w:r>
      <w:r w:rsidR="00DC0B45" w:rsidRPr="00362933">
        <w:rPr>
          <w:rFonts w:ascii="Century Gothic" w:hAnsi="Century Gothic" w:cs="Arial"/>
          <w:lang w:val="es-ES"/>
        </w:rPr>
        <w:t>con domicilio</w:t>
      </w:r>
      <w:r w:rsidR="001B0149" w:rsidRPr="00362933">
        <w:rPr>
          <w:rFonts w:ascii="Century Gothic" w:hAnsi="Century Gothic" w:cs="Arial"/>
          <w:lang w:val="es-ES"/>
        </w:rPr>
        <w:t xml:space="preserve"> en Recinto de las oficinas del Poder Ejecutivo del Estado, Edificio </w:t>
      </w:r>
      <w:r w:rsidR="00620AAA" w:rsidRPr="00362933">
        <w:rPr>
          <w:rFonts w:ascii="Century Gothic" w:hAnsi="Century Gothic" w:cs="Arial"/>
          <w:lang w:val="es-ES"/>
        </w:rPr>
        <w:t>Tierra Caliente</w:t>
      </w:r>
      <w:r w:rsidR="001B0149" w:rsidRPr="00362933">
        <w:rPr>
          <w:rFonts w:ascii="Century Gothic" w:hAnsi="Century Gothic" w:cs="Arial"/>
          <w:lang w:val="es-ES"/>
        </w:rPr>
        <w:t>, Planta Baja, Boulevard René Juárez Cisneros, Núm. 62, Col</w:t>
      </w:r>
      <w:r w:rsidR="00FF75F0" w:rsidRPr="00362933">
        <w:rPr>
          <w:rFonts w:ascii="Century Gothic" w:hAnsi="Century Gothic" w:cs="Arial"/>
          <w:lang w:val="es-ES"/>
        </w:rPr>
        <w:t>.</w:t>
      </w:r>
      <w:r w:rsidR="001B0149" w:rsidRPr="00362933">
        <w:rPr>
          <w:rFonts w:ascii="Century Gothic" w:hAnsi="Century Gothic" w:cs="Arial"/>
          <w:lang w:val="es-ES"/>
        </w:rPr>
        <w:t xml:space="preserve"> Ciudad de los Servicios, </w:t>
      </w:r>
      <w:r w:rsidR="00FF75F0" w:rsidRPr="00362933">
        <w:rPr>
          <w:rFonts w:ascii="Century Gothic" w:hAnsi="Century Gothic" w:cs="Arial"/>
          <w:lang w:val="es-ES"/>
        </w:rPr>
        <w:t>C.P. 39074</w:t>
      </w:r>
      <w:r w:rsidR="00510D21" w:rsidRPr="00362933">
        <w:rPr>
          <w:rFonts w:ascii="Century Gothic" w:hAnsi="Century Gothic" w:cs="Arial"/>
          <w:lang w:val="es-ES"/>
        </w:rPr>
        <w:t>,</w:t>
      </w:r>
      <w:r w:rsidR="00FF75F0" w:rsidRPr="00362933">
        <w:rPr>
          <w:rFonts w:ascii="Century Gothic" w:hAnsi="Century Gothic" w:cs="Arial"/>
          <w:lang w:val="es-ES"/>
        </w:rPr>
        <w:t xml:space="preserve"> </w:t>
      </w:r>
      <w:r w:rsidR="0043034A" w:rsidRPr="00362933">
        <w:rPr>
          <w:rFonts w:ascii="Century Gothic" w:hAnsi="Century Gothic" w:cs="Arial"/>
          <w:lang w:val="es-ES"/>
        </w:rPr>
        <w:t xml:space="preserve">Tel. (747) 2650378, </w:t>
      </w:r>
      <w:r w:rsidR="001B0149" w:rsidRPr="00362933">
        <w:rPr>
          <w:rFonts w:ascii="Century Gothic" w:hAnsi="Century Gothic" w:cs="Arial"/>
          <w:lang w:val="es-ES"/>
        </w:rPr>
        <w:t>Chilpancingo de los Bravo, G</w:t>
      </w:r>
      <w:r w:rsidR="00510D21" w:rsidRPr="00362933">
        <w:rPr>
          <w:rFonts w:ascii="Century Gothic" w:hAnsi="Century Gothic" w:cs="Arial"/>
          <w:lang w:val="es-ES"/>
        </w:rPr>
        <w:t>uerre</w:t>
      </w:r>
      <w:r w:rsidR="006B2F83" w:rsidRPr="00362933">
        <w:rPr>
          <w:rFonts w:ascii="Century Gothic" w:hAnsi="Century Gothic" w:cs="Arial"/>
          <w:lang w:val="es-ES"/>
        </w:rPr>
        <w:t xml:space="preserve">ro, </w:t>
      </w:r>
      <w:r w:rsidR="008D44E3" w:rsidRPr="00362933">
        <w:rPr>
          <w:rFonts w:ascii="Century Gothic" w:hAnsi="Century Gothic" w:cs="Arial"/>
          <w:lang w:val="es-ES"/>
        </w:rPr>
        <w:t xml:space="preserve">informa que es </w:t>
      </w:r>
      <w:r w:rsidR="003F615B" w:rsidRPr="00362933">
        <w:rPr>
          <w:rFonts w:ascii="Century Gothic" w:hAnsi="Century Gothic" w:cs="Arial"/>
          <w:lang w:val="es-ES"/>
        </w:rPr>
        <w:t>la</w:t>
      </w:r>
      <w:r w:rsidR="008D44E3" w:rsidRPr="00362933">
        <w:rPr>
          <w:rFonts w:ascii="Century Gothic" w:hAnsi="Century Gothic" w:cs="Arial"/>
          <w:lang w:val="es-ES"/>
        </w:rPr>
        <w:t xml:space="preserve"> responsable del tratamiento de los datos personales </w:t>
      </w:r>
      <w:r w:rsidR="00C457A3" w:rsidRPr="00362933">
        <w:rPr>
          <w:rFonts w:ascii="Century Gothic" w:hAnsi="Century Gothic" w:cs="Arial"/>
          <w:lang w:val="es-ES"/>
        </w:rPr>
        <w:t>que</w:t>
      </w:r>
      <w:r w:rsidR="00062228" w:rsidRPr="00362933">
        <w:rPr>
          <w:rFonts w:ascii="Century Gothic" w:hAnsi="Century Gothic" w:cs="Arial"/>
          <w:lang w:val="es-ES"/>
        </w:rPr>
        <w:t xml:space="preserve"> proporcione</w:t>
      </w:r>
      <w:r w:rsidR="0043034A" w:rsidRPr="00362933">
        <w:rPr>
          <w:rFonts w:ascii="Century Gothic" w:hAnsi="Century Gothic" w:cs="Arial"/>
          <w:lang w:val="es-ES"/>
        </w:rPr>
        <w:t>n</w:t>
      </w:r>
      <w:r w:rsidR="0039281A" w:rsidRPr="00362933">
        <w:rPr>
          <w:rFonts w:ascii="Century Gothic" w:hAnsi="Century Gothic" w:cs="Arial"/>
          <w:lang w:val="es-ES"/>
        </w:rPr>
        <w:t xml:space="preserve"> </w:t>
      </w:r>
      <w:r w:rsidR="00867C7C" w:rsidRPr="00362933">
        <w:rPr>
          <w:rFonts w:ascii="Century Gothic" w:hAnsi="Century Gothic" w:cs="Arial"/>
          <w:lang w:val="es-ES"/>
        </w:rPr>
        <w:t>las personas que</w:t>
      </w:r>
      <w:r w:rsidR="00236316" w:rsidRPr="00362933">
        <w:rPr>
          <w:rFonts w:ascii="Century Gothic" w:hAnsi="Century Gothic" w:cs="Arial"/>
          <w:lang w:val="es-ES"/>
        </w:rPr>
        <w:t xml:space="preserve"> requieran </w:t>
      </w:r>
      <w:bookmarkStart w:id="1" w:name="_Hlk214614687"/>
      <w:r w:rsidR="00863847">
        <w:rPr>
          <w:rFonts w:ascii="Century Gothic" w:hAnsi="Century Gothic" w:cs="Arial"/>
          <w:lang w:val="es-ES"/>
        </w:rPr>
        <w:t>alguno de los A</w:t>
      </w:r>
      <w:r w:rsidR="00863847" w:rsidRPr="00713093">
        <w:rPr>
          <w:rFonts w:ascii="Century Gothic" w:hAnsi="Century Gothic" w:cs="Arial"/>
          <w:lang w:val="es-ES"/>
        </w:rPr>
        <w:t xml:space="preserve">poyos </w:t>
      </w:r>
      <w:r w:rsidR="00863847">
        <w:rPr>
          <w:rFonts w:ascii="Century Gothic" w:hAnsi="Century Gothic" w:cs="Arial"/>
          <w:lang w:val="es-ES"/>
        </w:rPr>
        <w:t>P</w:t>
      </w:r>
      <w:r w:rsidR="00863847" w:rsidRPr="00713093">
        <w:rPr>
          <w:rFonts w:ascii="Century Gothic" w:hAnsi="Century Gothic" w:cs="Arial"/>
          <w:lang w:val="es-ES"/>
        </w:rPr>
        <w:t xml:space="preserve">roductivos para el </w:t>
      </w:r>
      <w:r w:rsidR="00863847">
        <w:rPr>
          <w:rFonts w:ascii="Century Gothic" w:hAnsi="Century Gothic" w:cs="Arial"/>
          <w:lang w:val="es-ES"/>
        </w:rPr>
        <w:t>B</w:t>
      </w:r>
      <w:r w:rsidR="00863847" w:rsidRPr="00713093">
        <w:rPr>
          <w:rFonts w:ascii="Century Gothic" w:hAnsi="Century Gothic" w:cs="Arial"/>
          <w:lang w:val="es-ES"/>
        </w:rPr>
        <w:t>ienestar</w:t>
      </w:r>
      <w:bookmarkEnd w:id="1"/>
      <w:r w:rsidR="009B0B52" w:rsidRPr="00362933">
        <w:rPr>
          <w:rFonts w:ascii="Century Gothic" w:hAnsi="Century Gothic" w:cs="Arial"/>
          <w:lang w:val="es-ES"/>
        </w:rPr>
        <w:t xml:space="preserve">, </w:t>
      </w:r>
      <w:r w:rsidR="008D44E3" w:rsidRPr="00362933">
        <w:rPr>
          <w:rFonts w:ascii="Century Gothic" w:hAnsi="Century Gothic" w:cs="Arial"/>
          <w:lang w:val="es-ES"/>
        </w:rPr>
        <w:t>los cuales serán protegidos conforme a lo dispuesto por</w:t>
      </w:r>
      <w:r w:rsidR="00DC42DA">
        <w:rPr>
          <w:rFonts w:ascii="Century Gothic" w:hAnsi="Century Gothic" w:cs="Arial"/>
          <w:lang w:val="es-ES"/>
        </w:rPr>
        <w:t xml:space="preserve"> </w:t>
      </w:r>
      <w:r w:rsidR="00DC42DA" w:rsidRPr="00362933">
        <w:rPr>
          <w:rFonts w:ascii="Century Gothic" w:hAnsi="Century Gothic" w:cs="Arial"/>
          <w:lang w:val="es-ES"/>
        </w:rPr>
        <w:t>la</w:t>
      </w:r>
      <w:r w:rsidR="00DC42DA">
        <w:rPr>
          <w:rFonts w:ascii="Century Gothic" w:hAnsi="Century Gothic" w:cs="Arial"/>
          <w:lang w:val="es-ES"/>
        </w:rPr>
        <w:t xml:space="preserve"> </w:t>
      </w:r>
      <w:r w:rsidR="00DC42DA" w:rsidRPr="00644107">
        <w:rPr>
          <w:rFonts w:ascii="Century Gothic" w:hAnsi="Century Gothic" w:cs="Arial"/>
          <w:lang w:val="es-ES"/>
        </w:rPr>
        <w:t xml:space="preserve">Ley General </w:t>
      </w:r>
      <w:r w:rsidR="00DC42DA">
        <w:rPr>
          <w:rFonts w:ascii="Century Gothic" w:hAnsi="Century Gothic" w:cs="Arial"/>
          <w:lang w:val="es-ES"/>
        </w:rPr>
        <w:t>d</w:t>
      </w:r>
      <w:r w:rsidR="00DC42DA" w:rsidRPr="00644107">
        <w:rPr>
          <w:rFonts w:ascii="Century Gothic" w:hAnsi="Century Gothic" w:cs="Arial"/>
          <w:lang w:val="es-ES"/>
        </w:rPr>
        <w:t xml:space="preserve">e Transparencia </w:t>
      </w:r>
      <w:r w:rsidR="00DC42DA">
        <w:rPr>
          <w:rFonts w:ascii="Century Gothic" w:hAnsi="Century Gothic" w:cs="Arial"/>
          <w:lang w:val="es-ES"/>
        </w:rPr>
        <w:t>y</w:t>
      </w:r>
      <w:r w:rsidR="00DC42DA" w:rsidRPr="00644107">
        <w:rPr>
          <w:rFonts w:ascii="Century Gothic" w:hAnsi="Century Gothic" w:cs="Arial"/>
          <w:lang w:val="es-ES"/>
        </w:rPr>
        <w:t xml:space="preserve"> Acceso </w:t>
      </w:r>
      <w:r w:rsidR="00DC42DA">
        <w:rPr>
          <w:rFonts w:ascii="Century Gothic" w:hAnsi="Century Gothic" w:cs="Arial"/>
          <w:lang w:val="es-ES"/>
        </w:rPr>
        <w:t>a</w:t>
      </w:r>
      <w:r w:rsidR="00DC42DA" w:rsidRPr="00644107">
        <w:rPr>
          <w:rFonts w:ascii="Century Gothic" w:hAnsi="Century Gothic" w:cs="Arial"/>
          <w:lang w:val="es-ES"/>
        </w:rPr>
        <w:t xml:space="preserve"> </w:t>
      </w:r>
      <w:r w:rsidR="00DC42DA">
        <w:rPr>
          <w:rFonts w:ascii="Century Gothic" w:hAnsi="Century Gothic" w:cs="Arial"/>
          <w:lang w:val="es-ES"/>
        </w:rPr>
        <w:t>l</w:t>
      </w:r>
      <w:r w:rsidR="00DC42DA" w:rsidRPr="00644107">
        <w:rPr>
          <w:rFonts w:ascii="Century Gothic" w:hAnsi="Century Gothic" w:cs="Arial"/>
          <w:lang w:val="es-ES"/>
        </w:rPr>
        <w:t>a Información Pública</w:t>
      </w:r>
      <w:r w:rsidR="00DC42DA">
        <w:rPr>
          <w:rFonts w:ascii="Century Gothic" w:hAnsi="Century Gothic" w:cs="Arial"/>
          <w:lang w:val="es-ES"/>
        </w:rPr>
        <w:t xml:space="preserve">, </w:t>
      </w:r>
      <w:r w:rsidR="00DC42DA" w:rsidRPr="00362933">
        <w:rPr>
          <w:rFonts w:ascii="Century Gothic" w:hAnsi="Century Gothic" w:cs="Arial"/>
          <w:lang w:val="es-ES"/>
        </w:rPr>
        <w:t>Ley General de Datos Personales en Posesión de Sujetos Obligados</w:t>
      </w:r>
      <w:r w:rsidR="00DC42DA">
        <w:rPr>
          <w:rFonts w:ascii="Century Gothic" w:hAnsi="Century Gothic" w:cs="Arial"/>
          <w:lang w:val="es-ES"/>
        </w:rPr>
        <w:t>, Ley 207 de Transparencia y Acceso a la Información Pública del Estado de Guerrero,</w:t>
      </w:r>
      <w:r w:rsidR="00DC42DA" w:rsidRPr="00362933">
        <w:rPr>
          <w:rFonts w:ascii="Century Gothic" w:hAnsi="Century Gothic" w:cs="Arial"/>
          <w:lang w:val="es-ES"/>
        </w:rPr>
        <w:t xml:space="preserve"> </w:t>
      </w:r>
      <w:bookmarkStart w:id="2" w:name="_Hlk214871953"/>
      <w:r w:rsidR="00DC42DA" w:rsidRPr="00362933">
        <w:rPr>
          <w:rFonts w:ascii="Century Gothic" w:hAnsi="Century Gothic" w:cs="Arial"/>
          <w:lang w:val="es-ES"/>
        </w:rPr>
        <w:t>la Ley Número 466 de Protección de Datos Personales en Posesión de Sujetos Obligados del Estado de Guerrero y demás normatividades aplicables.</w:t>
      </w:r>
      <w:bookmarkEnd w:id="2"/>
    </w:p>
    <w:bookmarkEnd w:id="0"/>
    <w:p w14:paraId="275C1D08" w14:textId="77777777" w:rsidR="00A2186D" w:rsidRPr="008401A4" w:rsidRDefault="00A2186D" w:rsidP="008401A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</w:p>
    <w:p w14:paraId="73AA8AEB" w14:textId="77777777" w:rsidR="00287B68" w:rsidRPr="008401A4" w:rsidRDefault="008C4E95" w:rsidP="008401A4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8401A4">
        <w:rPr>
          <w:rFonts w:ascii="Century Gothic" w:hAnsi="Century Gothic" w:cs="Arial"/>
          <w:b/>
          <w:sz w:val="24"/>
          <w:szCs w:val="24"/>
        </w:rPr>
        <w:t>¿QUÉ DATOS PERSONALES SE RECABAN Y PARA QUÉ FINALIDAD?</w:t>
      </w:r>
    </w:p>
    <w:p w14:paraId="40E4A6FA" w14:textId="77777777" w:rsidR="00A2186D" w:rsidRPr="008401A4" w:rsidRDefault="00A2186D" w:rsidP="008401A4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14:paraId="077CC77C" w14:textId="50393305" w:rsidR="00362933" w:rsidRDefault="009F6ED8" w:rsidP="008401A4">
      <w:pPr>
        <w:spacing w:after="0" w:line="276" w:lineRule="auto"/>
        <w:jc w:val="both"/>
        <w:rPr>
          <w:rFonts w:ascii="Century Gothic" w:hAnsi="Century Gothic" w:cs="Arial"/>
          <w:lang w:val="es-ES"/>
        </w:rPr>
      </w:pPr>
      <w:bookmarkStart w:id="3" w:name="_Hlk212115710"/>
      <w:r w:rsidRPr="00362933">
        <w:rPr>
          <w:rFonts w:ascii="Century Gothic" w:hAnsi="Century Gothic" w:cs="Arial"/>
          <w:lang w:val="es-ES"/>
        </w:rPr>
        <w:t xml:space="preserve">Los datos personales recabados en el expediente físico y/o digital que proporcione a la Secretaría de Bienestar del </w:t>
      </w:r>
      <w:r w:rsidR="00DC42DA">
        <w:rPr>
          <w:rFonts w:ascii="Century Gothic" w:hAnsi="Century Gothic" w:cs="Arial"/>
          <w:lang w:val="es-ES"/>
        </w:rPr>
        <w:t>e</w:t>
      </w:r>
      <w:r w:rsidRPr="00362933">
        <w:rPr>
          <w:rFonts w:ascii="Century Gothic" w:hAnsi="Century Gothic" w:cs="Arial"/>
          <w:lang w:val="es-ES"/>
        </w:rPr>
        <w:t xml:space="preserve">stado de Guerrero, serán utilizados con la finalidad de integrar la base de datos </w:t>
      </w:r>
      <w:r w:rsidR="00C02AB4">
        <w:rPr>
          <w:rFonts w:ascii="Century Gothic" w:hAnsi="Century Gothic" w:cs="Arial"/>
          <w:lang w:val="es-ES"/>
        </w:rPr>
        <w:t>y</w:t>
      </w:r>
      <w:r w:rsidR="006B5D78">
        <w:rPr>
          <w:rFonts w:ascii="Century Gothic" w:hAnsi="Century Gothic" w:cs="Arial"/>
          <w:lang w:val="es-ES"/>
        </w:rPr>
        <w:t xml:space="preserve"> los </w:t>
      </w:r>
      <w:r w:rsidR="00C02AB4">
        <w:rPr>
          <w:rFonts w:ascii="Century Gothic" w:hAnsi="Century Gothic" w:cs="Arial"/>
          <w:lang w:val="es-ES"/>
        </w:rPr>
        <w:t>expediente</w:t>
      </w:r>
      <w:r w:rsidR="00DC42DA">
        <w:rPr>
          <w:rFonts w:ascii="Century Gothic" w:hAnsi="Century Gothic" w:cs="Arial"/>
          <w:lang w:val="es-ES"/>
        </w:rPr>
        <w:t xml:space="preserve">s </w:t>
      </w:r>
      <w:r w:rsidR="006B5D78">
        <w:rPr>
          <w:rFonts w:ascii="Century Gothic" w:hAnsi="Century Gothic" w:cs="Arial"/>
          <w:lang w:val="es-ES"/>
        </w:rPr>
        <w:t>aludidos</w:t>
      </w:r>
      <w:r w:rsidR="00C02AB4">
        <w:rPr>
          <w:rFonts w:ascii="Century Gothic" w:hAnsi="Century Gothic" w:cs="Arial"/>
          <w:lang w:val="es-ES"/>
        </w:rPr>
        <w:t xml:space="preserve">; </w:t>
      </w:r>
      <w:r w:rsidRPr="00362933">
        <w:rPr>
          <w:rFonts w:ascii="Century Gothic" w:hAnsi="Century Gothic" w:cs="Arial"/>
          <w:lang w:val="es-ES"/>
        </w:rPr>
        <w:t xml:space="preserve">de las personas </w:t>
      </w:r>
      <w:r w:rsidR="00867C7C" w:rsidRPr="00362933">
        <w:rPr>
          <w:rFonts w:ascii="Century Gothic" w:hAnsi="Century Gothic" w:cs="Arial"/>
          <w:lang w:val="es-ES"/>
        </w:rPr>
        <w:t xml:space="preserve">que reciban </w:t>
      </w:r>
      <w:r w:rsidR="00863847" w:rsidRPr="00863847">
        <w:rPr>
          <w:rFonts w:ascii="Century Gothic" w:hAnsi="Century Gothic" w:cs="Arial"/>
          <w:lang w:val="es-ES"/>
        </w:rPr>
        <w:t>alguno de los Apoyos Productivos para el Bienesta</w:t>
      </w:r>
      <w:r w:rsidR="00863847">
        <w:rPr>
          <w:rFonts w:ascii="Century Gothic" w:hAnsi="Century Gothic" w:cs="Arial"/>
          <w:lang w:val="es-ES"/>
        </w:rPr>
        <w:t>r</w:t>
      </w:r>
      <w:r w:rsidR="00710F15" w:rsidRPr="00362933">
        <w:rPr>
          <w:rFonts w:ascii="Century Gothic" w:hAnsi="Century Gothic" w:cs="Arial"/>
          <w:lang w:val="es-ES"/>
        </w:rPr>
        <w:t>,</w:t>
      </w:r>
      <w:r w:rsidR="00867C7C" w:rsidRPr="00362933">
        <w:rPr>
          <w:rFonts w:ascii="Century Gothic" w:hAnsi="Century Gothic" w:cs="Arial"/>
          <w:lang w:val="es-ES"/>
        </w:rPr>
        <w:t xml:space="preserve"> </w:t>
      </w:r>
      <w:r w:rsidR="006F6C39" w:rsidRPr="00362933">
        <w:rPr>
          <w:rFonts w:ascii="Century Gothic" w:hAnsi="Century Gothic" w:cs="Arial"/>
          <w:lang w:val="es-ES"/>
        </w:rPr>
        <w:t>ante</w:t>
      </w:r>
      <w:r w:rsidR="00166E21">
        <w:rPr>
          <w:rFonts w:ascii="Century Gothic" w:hAnsi="Century Gothic" w:cs="Arial"/>
          <w:lang w:val="es-ES"/>
        </w:rPr>
        <w:t xml:space="preserve"> </w:t>
      </w:r>
      <w:r w:rsidR="00863847">
        <w:rPr>
          <w:rFonts w:ascii="Century Gothic" w:hAnsi="Century Gothic" w:cs="Arial"/>
          <w:lang w:val="es-ES"/>
        </w:rPr>
        <w:t xml:space="preserve">la Dirección General de Acciones Prioritarias y Gestión Social </w:t>
      </w:r>
      <w:r w:rsidR="00867C7C" w:rsidRPr="00362933">
        <w:rPr>
          <w:rFonts w:ascii="Century Gothic" w:hAnsi="Century Gothic" w:cs="Arial"/>
          <w:lang w:val="es-ES"/>
        </w:rPr>
        <w:t xml:space="preserve">, </w:t>
      </w:r>
      <w:r w:rsidRPr="00362933">
        <w:rPr>
          <w:rFonts w:ascii="Century Gothic" w:hAnsi="Century Gothic" w:cs="Arial"/>
          <w:lang w:val="es-ES"/>
        </w:rPr>
        <w:t>que ha solicitado</w:t>
      </w:r>
      <w:r w:rsidR="00E90B9F" w:rsidRPr="00362933">
        <w:rPr>
          <w:rFonts w:ascii="Century Gothic" w:hAnsi="Century Gothic" w:cs="Arial"/>
          <w:lang w:val="es-ES"/>
        </w:rPr>
        <w:t xml:space="preserve"> </w:t>
      </w:r>
      <w:r w:rsidRPr="00362933">
        <w:rPr>
          <w:rFonts w:ascii="Century Gothic" w:hAnsi="Century Gothic" w:cs="Arial"/>
          <w:lang w:val="es-ES"/>
        </w:rPr>
        <w:t>y/o recibido el</w:t>
      </w:r>
      <w:r w:rsidR="00E90B9F" w:rsidRPr="00362933">
        <w:rPr>
          <w:rFonts w:ascii="Century Gothic" w:hAnsi="Century Gothic" w:cs="Arial"/>
          <w:lang w:val="es-ES"/>
        </w:rPr>
        <w:t xml:space="preserve"> apoyo otorgado por la Secretaría durante el ejercicio fiscal 202</w:t>
      </w:r>
      <w:r w:rsidR="00620AAA" w:rsidRPr="00362933">
        <w:rPr>
          <w:rFonts w:ascii="Century Gothic" w:hAnsi="Century Gothic" w:cs="Arial"/>
          <w:lang w:val="es-ES"/>
        </w:rPr>
        <w:t>5</w:t>
      </w:r>
      <w:r w:rsidR="00E90B9F" w:rsidRPr="00362933">
        <w:rPr>
          <w:rFonts w:ascii="Century Gothic" w:hAnsi="Century Gothic" w:cs="Arial"/>
          <w:lang w:val="es-ES"/>
        </w:rPr>
        <w:t>, esto con el propósito de que se publique</w:t>
      </w:r>
      <w:r w:rsidR="00DC42DA">
        <w:rPr>
          <w:rFonts w:ascii="Century Gothic" w:hAnsi="Century Gothic" w:cs="Arial"/>
          <w:lang w:val="es-ES"/>
        </w:rPr>
        <w:t xml:space="preserve"> el Padrón Único de Personas</w:t>
      </w:r>
      <w:r w:rsidR="00E90B9F" w:rsidRPr="00362933">
        <w:rPr>
          <w:rFonts w:ascii="Century Gothic" w:hAnsi="Century Gothic" w:cs="Arial"/>
          <w:lang w:val="es-ES"/>
        </w:rPr>
        <w:t xml:space="preserve"> </w:t>
      </w:r>
      <w:r w:rsidR="00DC42DA">
        <w:rPr>
          <w:rFonts w:ascii="Century Gothic" w:hAnsi="Century Gothic" w:cs="Arial"/>
          <w:lang w:val="es-ES"/>
        </w:rPr>
        <w:t>B</w:t>
      </w:r>
      <w:r w:rsidR="00F06C8A" w:rsidRPr="00362933">
        <w:rPr>
          <w:rFonts w:ascii="Century Gothic" w:hAnsi="Century Gothic" w:cs="Arial"/>
          <w:lang w:val="es-ES"/>
        </w:rPr>
        <w:t>eneficia</w:t>
      </w:r>
      <w:r w:rsidR="002305D3">
        <w:rPr>
          <w:rFonts w:ascii="Century Gothic" w:hAnsi="Century Gothic" w:cs="Arial"/>
          <w:lang w:val="es-ES"/>
        </w:rPr>
        <w:t>rias</w:t>
      </w:r>
      <w:r w:rsidR="006B5D78">
        <w:rPr>
          <w:rFonts w:ascii="Century Gothic" w:hAnsi="Century Gothic" w:cs="Arial"/>
          <w:lang w:val="es-ES"/>
        </w:rPr>
        <w:t xml:space="preserve"> (PUPB)</w:t>
      </w:r>
      <w:r w:rsidR="002305D3">
        <w:rPr>
          <w:rFonts w:ascii="Century Gothic" w:hAnsi="Century Gothic" w:cs="Arial"/>
          <w:lang w:val="es-ES"/>
        </w:rPr>
        <w:t xml:space="preserve">, </w:t>
      </w:r>
      <w:r w:rsidR="00E90B9F" w:rsidRPr="00362933">
        <w:rPr>
          <w:rFonts w:ascii="Century Gothic" w:hAnsi="Century Gothic" w:cs="Arial"/>
          <w:lang w:val="es-ES"/>
        </w:rPr>
        <w:t>de acuerdo a los Lineamientos Técnicos Generales para el cumplimiento de las obligaciones de transparencia que obliga la Ley Número 207 de Transparencia y Acceso a la Información Pública del Estado de Guerrero</w:t>
      </w:r>
      <w:r w:rsidR="002305D3">
        <w:rPr>
          <w:rFonts w:ascii="Century Gothic" w:hAnsi="Century Gothic" w:cs="Arial"/>
          <w:lang w:val="es-ES"/>
        </w:rPr>
        <w:t xml:space="preserve">, </w:t>
      </w:r>
      <w:r w:rsidR="00E90B9F" w:rsidRPr="00362933">
        <w:rPr>
          <w:rFonts w:ascii="Century Gothic" w:hAnsi="Century Gothic" w:cs="Arial"/>
          <w:lang w:val="es-ES"/>
        </w:rPr>
        <w:t>artículo 81, fracción XV, formato B de los Sujetos Obligados</w:t>
      </w:r>
      <w:r w:rsidR="002305D3">
        <w:rPr>
          <w:rFonts w:ascii="Century Gothic" w:hAnsi="Century Gothic" w:cs="Arial"/>
          <w:lang w:val="es-ES"/>
        </w:rPr>
        <w:t xml:space="preserve">; </w:t>
      </w:r>
      <w:r w:rsidR="00E90B9F" w:rsidRPr="00362933">
        <w:rPr>
          <w:rFonts w:ascii="Century Gothic" w:hAnsi="Century Gothic" w:cs="Arial"/>
          <w:lang w:val="es-ES"/>
        </w:rPr>
        <w:t xml:space="preserve">al ser un programa con recursos públicos de Inversión Estatal Directa (IED) del Gobierno del Estado, </w:t>
      </w:r>
      <w:r w:rsidR="002305D3">
        <w:rPr>
          <w:rFonts w:ascii="Century Gothic" w:hAnsi="Century Gothic" w:cs="Arial"/>
          <w:lang w:val="es-ES"/>
        </w:rPr>
        <w:t xml:space="preserve">asimismo, </w:t>
      </w:r>
      <w:r w:rsidR="00E90B9F" w:rsidRPr="00362933">
        <w:rPr>
          <w:rFonts w:ascii="Century Gothic" w:hAnsi="Century Gothic" w:cs="Arial"/>
          <w:lang w:val="es-ES"/>
        </w:rPr>
        <w:t>para realizar informes estadísticos</w:t>
      </w:r>
      <w:r w:rsidR="00C02AB4">
        <w:rPr>
          <w:rFonts w:ascii="Century Gothic" w:hAnsi="Century Gothic" w:cs="Arial"/>
          <w:lang w:val="es-ES"/>
        </w:rPr>
        <w:t xml:space="preserve">, </w:t>
      </w:r>
      <w:r w:rsidR="002305D3">
        <w:rPr>
          <w:rFonts w:ascii="Century Gothic" w:hAnsi="Century Gothic" w:cs="Arial"/>
          <w:lang w:val="es-ES"/>
        </w:rPr>
        <w:t xml:space="preserve">solventar </w:t>
      </w:r>
      <w:r w:rsidR="00C02AB4">
        <w:rPr>
          <w:rFonts w:ascii="Century Gothic" w:hAnsi="Century Gothic" w:cs="Arial"/>
          <w:lang w:val="es-ES"/>
        </w:rPr>
        <w:t>auditor</w:t>
      </w:r>
      <w:r w:rsidR="002305D3">
        <w:rPr>
          <w:rFonts w:ascii="Century Gothic" w:hAnsi="Century Gothic" w:cs="Arial"/>
          <w:lang w:val="es-ES"/>
        </w:rPr>
        <w:t>í</w:t>
      </w:r>
      <w:r w:rsidR="00C02AB4">
        <w:rPr>
          <w:rFonts w:ascii="Century Gothic" w:hAnsi="Century Gothic" w:cs="Arial"/>
          <w:lang w:val="es-ES"/>
        </w:rPr>
        <w:t>as</w:t>
      </w:r>
      <w:r w:rsidR="00E90B9F" w:rsidRPr="00362933">
        <w:rPr>
          <w:rFonts w:ascii="Century Gothic" w:hAnsi="Century Gothic" w:cs="Arial"/>
          <w:lang w:val="es-ES"/>
        </w:rPr>
        <w:t xml:space="preserve"> y cuando alguna autoridad competente lo requiera debidamente fundado y motivado.</w:t>
      </w:r>
    </w:p>
    <w:bookmarkEnd w:id="3"/>
    <w:p w14:paraId="53E4E78D" w14:textId="77777777" w:rsidR="00C202C8" w:rsidRPr="00971425" w:rsidRDefault="00C202C8" w:rsidP="008401A4">
      <w:pPr>
        <w:spacing w:after="0" w:line="276" w:lineRule="auto"/>
        <w:jc w:val="both"/>
        <w:rPr>
          <w:rFonts w:ascii="Century Gothic" w:hAnsi="Century Gothic" w:cs="Arial"/>
          <w:lang w:val="es-ES"/>
        </w:rPr>
      </w:pPr>
    </w:p>
    <w:p w14:paraId="2B8E4148" w14:textId="6860B668" w:rsidR="008401A4" w:rsidRDefault="004B3492" w:rsidP="008401A4">
      <w:pPr>
        <w:spacing w:after="0" w:line="276" w:lineRule="auto"/>
        <w:jc w:val="both"/>
        <w:rPr>
          <w:rFonts w:ascii="Century Gothic" w:hAnsi="Century Gothic" w:cs="Arial"/>
          <w:b/>
          <w:bCs/>
          <w:sz w:val="24"/>
          <w:szCs w:val="24"/>
          <w:lang w:val="es-ES"/>
        </w:rPr>
      </w:pPr>
      <w:r>
        <w:rPr>
          <w:rFonts w:ascii="Century Gothic" w:hAnsi="Century Gothic" w:cs="Arial"/>
          <w:b/>
          <w:bCs/>
          <w:sz w:val="24"/>
          <w:szCs w:val="24"/>
          <w:lang w:val="es-ES"/>
        </w:rPr>
        <w:t xml:space="preserve">Criterios de elegibilidad y </w:t>
      </w:r>
      <w:bookmarkStart w:id="4" w:name="_Hlk214870358"/>
      <w:r>
        <w:rPr>
          <w:rFonts w:ascii="Century Gothic" w:hAnsi="Century Gothic" w:cs="Arial"/>
          <w:b/>
          <w:bCs/>
          <w:sz w:val="24"/>
          <w:szCs w:val="24"/>
          <w:lang w:val="es-ES"/>
        </w:rPr>
        <w:t>documentos</w:t>
      </w:r>
      <w:r w:rsidR="00886B36">
        <w:rPr>
          <w:rFonts w:ascii="Century Gothic" w:hAnsi="Century Gothic" w:cs="Arial"/>
          <w:b/>
          <w:bCs/>
          <w:sz w:val="24"/>
          <w:szCs w:val="24"/>
          <w:lang w:val="es-ES"/>
        </w:rPr>
        <w:t xml:space="preserve"> </w:t>
      </w:r>
      <w:r w:rsidR="005922C4" w:rsidRPr="00C202C8">
        <w:rPr>
          <w:rFonts w:ascii="Century Gothic" w:hAnsi="Century Gothic" w:cs="Arial"/>
          <w:b/>
          <w:bCs/>
          <w:sz w:val="24"/>
          <w:szCs w:val="24"/>
          <w:lang w:val="es-ES"/>
        </w:rPr>
        <w:t xml:space="preserve">a solicitar </w:t>
      </w:r>
      <w:bookmarkEnd w:id="4"/>
      <w:r w:rsidR="005922C4" w:rsidRPr="00C202C8">
        <w:rPr>
          <w:rFonts w:ascii="Century Gothic" w:hAnsi="Century Gothic" w:cs="Arial"/>
          <w:b/>
          <w:bCs/>
          <w:sz w:val="24"/>
          <w:szCs w:val="24"/>
          <w:lang w:val="es-ES"/>
        </w:rPr>
        <w:t xml:space="preserve">y que debe contener su expediente </w:t>
      </w:r>
      <w:r w:rsidR="00CA475A" w:rsidRPr="00C202C8">
        <w:rPr>
          <w:rFonts w:ascii="Century Gothic" w:hAnsi="Century Gothic" w:cs="Arial"/>
          <w:b/>
          <w:bCs/>
          <w:sz w:val="24"/>
          <w:szCs w:val="24"/>
          <w:lang w:val="es-ES"/>
        </w:rPr>
        <w:t xml:space="preserve">en copias legibles </w:t>
      </w:r>
      <w:r w:rsidR="006B5D78">
        <w:rPr>
          <w:rFonts w:ascii="Century Gothic" w:hAnsi="Century Gothic" w:cs="Arial"/>
          <w:b/>
          <w:bCs/>
          <w:sz w:val="24"/>
          <w:szCs w:val="24"/>
          <w:lang w:val="es-ES"/>
        </w:rPr>
        <w:t xml:space="preserve">de acuerdo a las Reglas de Operación del Ejercicio Fiscal 2025, </w:t>
      </w:r>
      <w:r w:rsidR="005922C4" w:rsidRPr="00C202C8">
        <w:rPr>
          <w:rFonts w:ascii="Century Gothic" w:hAnsi="Century Gothic" w:cs="Arial"/>
          <w:b/>
          <w:bCs/>
          <w:sz w:val="24"/>
          <w:szCs w:val="24"/>
          <w:lang w:val="es-ES"/>
        </w:rPr>
        <w:t>son:</w:t>
      </w:r>
    </w:p>
    <w:p w14:paraId="5F87E09A" w14:textId="77777777" w:rsidR="006B5D78" w:rsidRPr="004B3492" w:rsidRDefault="006B5D78" w:rsidP="008401A4">
      <w:pPr>
        <w:spacing w:after="0" w:line="276" w:lineRule="auto"/>
        <w:jc w:val="both"/>
        <w:rPr>
          <w:rFonts w:ascii="Century Gothic" w:hAnsi="Century Gothic" w:cs="Arial"/>
          <w:b/>
          <w:bCs/>
          <w:sz w:val="16"/>
          <w:szCs w:val="16"/>
          <w:lang w:val="es-ES"/>
        </w:rPr>
      </w:pPr>
    </w:p>
    <w:p w14:paraId="72999C96" w14:textId="73802343" w:rsidR="003A3189" w:rsidRDefault="004B3492" w:rsidP="004B3492">
      <w:pPr>
        <w:spacing w:after="0" w:line="276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4B3492">
        <w:rPr>
          <w:rFonts w:ascii="Century Gothic" w:hAnsi="Century Gothic" w:cs="Arial"/>
          <w:b/>
          <w:bCs/>
          <w:sz w:val="24"/>
          <w:szCs w:val="24"/>
        </w:rPr>
        <w:t>Criterios de Elegibilidad</w:t>
      </w:r>
      <w:r w:rsidR="003A3189">
        <w:rPr>
          <w:rFonts w:ascii="Century Gothic" w:hAnsi="Century Gothic" w:cs="Arial"/>
          <w:b/>
          <w:bCs/>
          <w:sz w:val="24"/>
          <w:szCs w:val="24"/>
        </w:rPr>
        <w:t>.</w:t>
      </w:r>
      <w:r w:rsidRPr="004B3492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609F834D" w14:textId="77777777" w:rsidR="003A3189" w:rsidRPr="00217449" w:rsidRDefault="003A3189" w:rsidP="003A3189">
      <w:p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Los criterios de elegibilidad para cada una de las modalidades del Programa son: </w:t>
      </w:r>
    </w:p>
    <w:p w14:paraId="51C99BE9" w14:textId="415B26AE" w:rsidR="003A3189" w:rsidRPr="00217449" w:rsidRDefault="004B3492" w:rsidP="004B3492">
      <w:pPr>
        <w:spacing w:after="0" w:line="276" w:lineRule="auto"/>
        <w:jc w:val="both"/>
        <w:rPr>
          <w:rFonts w:ascii="Century Gothic" w:hAnsi="Century Gothic" w:cs="Arial"/>
          <w:b/>
          <w:bCs/>
        </w:rPr>
      </w:pPr>
      <w:r w:rsidRPr="00217449">
        <w:rPr>
          <w:rFonts w:ascii="Century Gothic" w:hAnsi="Century Gothic" w:cs="Arial"/>
          <w:b/>
          <w:bCs/>
        </w:rPr>
        <w:t>Modalidad 1. Apoyos individuales</w:t>
      </w:r>
      <w:r w:rsidR="003A3189" w:rsidRPr="00217449">
        <w:rPr>
          <w:rFonts w:ascii="Century Gothic" w:hAnsi="Century Gothic" w:cs="Arial"/>
          <w:b/>
          <w:bCs/>
        </w:rPr>
        <w:t>:</w:t>
      </w:r>
      <w:r w:rsidRPr="00217449">
        <w:rPr>
          <w:rFonts w:ascii="Century Gothic" w:hAnsi="Century Gothic" w:cs="Arial"/>
          <w:b/>
          <w:bCs/>
        </w:rPr>
        <w:t xml:space="preserve"> </w:t>
      </w:r>
    </w:p>
    <w:p w14:paraId="5BB3AF32" w14:textId="77777777" w:rsidR="004B3492" w:rsidRDefault="004B3492" w:rsidP="004B3492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452111C8" w14:textId="68AA1E6B" w:rsidR="004B3492" w:rsidRPr="00217449" w:rsidRDefault="004B3492" w:rsidP="00AA1FEF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Ser una persona mayor de 18 años, hasta 64 años de edad en situación de pobreza con las habilidades y el interés de establecer un proyecto productivo. </w:t>
      </w:r>
    </w:p>
    <w:p w14:paraId="0A5B9CAD" w14:textId="77777777" w:rsidR="004B3492" w:rsidRPr="00217449" w:rsidRDefault="004B3492" w:rsidP="004B3492">
      <w:pPr>
        <w:spacing w:after="0" w:line="276" w:lineRule="auto"/>
        <w:jc w:val="both"/>
        <w:rPr>
          <w:rFonts w:ascii="Century Gothic" w:hAnsi="Century Gothic" w:cs="Arial"/>
        </w:rPr>
      </w:pPr>
    </w:p>
    <w:p w14:paraId="20B40963" w14:textId="41AF3370" w:rsidR="004B3492" w:rsidRPr="00217449" w:rsidRDefault="004B3492" w:rsidP="00AA1FEF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Ser residente de algún municipio o localidad del estado de Guerrero, identificada como Zonas de Atención Prioritaria (ZAP) o tener ingresos inferiores a la línea de pobreza. </w:t>
      </w:r>
    </w:p>
    <w:p w14:paraId="35D8EBBD" w14:textId="15CF9790" w:rsidR="004B3492" w:rsidRPr="00217449" w:rsidRDefault="004B3492" w:rsidP="00AA1FEF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Realizar o tener interés en realizar alguna actividad económica. </w:t>
      </w:r>
    </w:p>
    <w:p w14:paraId="5DD88428" w14:textId="57F63359" w:rsidR="004B3492" w:rsidRPr="00217449" w:rsidRDefault="004B3492" w:rsidP="00AA1FEF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Participar en la convocatoria correspondiente dentro de los tiempos y conforme a los requisitos establecidos. </w:t>
      </w:r>
    </w:p>
    <w:p w14:paraId="5652CBD8" w14:textId="1B1CB47A" w:rsidR="004B3492" w:rsidRPr="00217449" w:rsidRDefault="004B3492" w:rsidP="00AA1FEF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Que no haya ningún riesgo técnico asociado al proyecto. </w:t>
      </w:r>
    </w:p>
    <w:p w14:paraId="41630B17" w14:textId="37446950" w:rsidR="004B3492" w:rsidRPr="00217449" w:rsidRDefault="004B3492" w:rsidP="00AA1FEF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No ser servidora o servidor público de los poderes ejecutivo, legislativo o judicial, a nivel federal, estatal o municipal o docente a nivel estatal y/o federal. </w:t>
      </w:r>
    </w:p>
    <w:p w14:paraId="0FAD413B" w14:textId="5688F65B" w:rsidR="004B3492" w:rsidRPr="00217449" w:rsidRDefault="004B3492" w:rsidP="00AA1FEF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Cumplir con los requisitos del Programa, establecidos en las presentes Reglas de Operación y la convocatoria correspondiente. </w:t>
      </w:r>
    </w:p>
    <w:p w14:paraId="04AC400A" w14:textId="5F5FE829" w:rsidR="004B3492" w:rsidRPr="00217449" w:rsidRDefault="004B3492" w:rsidP="00AA1FEF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Que la actividad económica de interés se encuentre contemplada dentro del Catálogo de Actividades disponibles las cuales se especificarán en la convocatoria correspondiente. </w:t>
      </w:r>
    </w:p>
    <w:p w14:paraId="5F217DAC" w14:textId="7D5A4455" w:rsidR="004B3492" w:rsidRPr="00217449" w:rsidRDefault="004B3492" w:rsidP="00AA1FEF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La Secretaría de Bienestar notificará a las personas que hayan resultado beneficiarias en un periodo de 30 días hábiles después de la terminación de la convocatoria. </w:t>
      </w:r>
    </w:p>
    <w:p w14:paraId="3EC172E2" w14:textId="0AFC701C" w:rsidR="004B3492" w:rsidRPr="00217449" w:rsidRDefault="004B3492" w:rsidP="00AA1FEF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Century Gothic" w:hAnsi="Century Gothic" w:cs="Arial"/>
          <w:lang w:val="es-ES"/>
        </w:rPr>
      </w:pPr>
      <w:r w:rsidRPr="00217449">
        <w:rPr>
          <w:rFonts w:ascii="Century Gothic" w:hAnsi="Century Gothic" w:cs="Arial"/>
        </w:rPr>
        <w:t>La Dirección General de Acciones Prioritarias y Gestión Social de la SBGro otorgará a cada persona beneficiaria un acta de donación como comprobante de la entrega del apoyo requerido.</w:t>
      </w:r>
    </w:p>
    <w:p w14:paraId="285C4691" w14:textId="77777777" w:rsidR="004B3492" w:rsidRPr="00217449" w:rsidRDefault="004B3492" w:rsidP="008401A4">
      <w:pPr>
        <w:spacing w:after="0" w:line="276" w:lineRule="auto"/>
        <w:jc w:val="both"/>
        <w:rPr>
          <w:rFonts w:ascii="Century Gothic" w:hAnsi="Century Gothic" w:cs="Arial"/>
          <w:b/>
          <w:bCs/>
          <w:lang w:val="es-ES"/>
        </w:rPr>
      </w:pPr>
    </w:p>
    <w:p w14:paraId="347E45D2" w14:textId="4D7B4A48" w:rsidR="003A3189" w:rsidRPr="00217449" w:rsidRDefault="003A3189" w:rsidP="003A3189">
      <w:pPr>
        <w:spacing w:after="0" w:line="276" w:lineRule="auto"/>
        <w:jc w:val="both"/>
        <w:rPr>
          <w:rFonts w:ascii="Century Gothic" w:hAnsi="Century Gothic" w:cs="Arial"/>
          <w:b/>
          <w:bCs/>
        </w:rPr>
      </w:pPr>
      <w:r w:rsidRPr="00217449">
        <w:rPr>
          <w:rFonts w:ascii="Century Gothic" w:hAnsi="Century Gothic" w:cs="Arial"/>
          <w:b/>
          <w:bCs/>
        </w:rPr>
        <w:t>Modalidad 2. Apoyos Colectivos</w:t>
      </w:r>
      <w:r w:rsidR="00027D18" w:rsidRPr="00217449">
        <w:rPr>
          <w:rFonts w:ascii="Century Gothic" w:hAnsi="Century Gothic" w:cs="Arial"/>
          <w:b/>
          <w:bCs/>
        </w:rPr>
        <w:t>:</w:t>
      </w:r>
    </w:p>
    <w:p w14:paraId="1CE10CA5" w14:textId="77777777" w:rsidR="003A3189" w:rsidRPr="00217449" w:rsidRDefault="003A3189" w:rsidP="003A3189">
      <w:pPr>
        <w:spacing w:after="0" w:line="276" w:lineRule="auto"/>
        <w:jc w:val="both"/>
        <w:rPr>
          <w:rFonts w:ascii="Century Gothic" w:hAnsi="Century Gothic" w:cs="Arial"/>
          <w:b/>
          <w:bCs/>
        </w:rPr>
      </w:pPr>
    </w:p>
    <w:p w14:paraId="6B4953B1" w14:textId="0423C943" w:rsidR="003A3189" w:rsidRPr="00217449" w:rsidRDefault="003A3189" w:rsidP="003A3189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Que las personas integrantes del Grupo de Trabajo sean mayores de 18 años, hasta 64 años de edad en situación de pobreza. </w:t>
      </w:r>
    </w:p>
    <w:p w14:paraId="771C954C" w14:textId="79271E0D" w:rsidR="003A3189" w:rsidRPr="00217449" w:rsidRDefault="003A3189" w:rsidP="003A3189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Que las personas integrantes del Grupo de Trabajo sean residentes de algún municipio o localidad del estado de Guerrero identificado como Zonas de Atención Prioritaria (ZAP). </w:t>
      </w:r>
    </w:p>
    <w:p w14:paraId="1E98894F" w14:textId="522792A7" w:rsidR="003A3189" w:rsidRPr="00217449" w:rsidRDefault="003A3189" w:rsidP="003A3189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Tener interés en realizar alguna actividad económica de apoyo productivo especificada en la convocatoria. </w:t>
      </w:r>
    </w:p>
    <w:p w14:paraId="5CD8698C" w14:textId="7EFA877E" w:rsidR="003A3189" w:rsidRPr="00217449" w:rsidRDefault="003A3189" w:rsidP="003A3189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Participar en la convocatoria correspondiente dentro de los tiempos y conforme a los requisitos establecidos. </w:t>
      </w:r>
    </w:p>
    <w:p w14:paraId="7556157E" w14:textId="3A4A8CCB" w:rsidR="003A3189" w:rsidRPr="00217449" w:rsidRDefault="003A3189" w:rsidP="003A3189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Que no haya ningún riesgo técnico asociado al proyecto. </w:t>
      </w:r>
    </w:p>
    <w:p w14:paraId="028389B9" w14:textId="620E80E3" w:rsidR="003A3189" w:rsidRPr="00217449" w:rsidRDefault="003A3189" w:rsidP="003A3189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No ser servidora o servidor público de los poderes ejecutivo, legislativo o judicial, a nivel federal, estatal o municipal o docente a nivel estatal y/o federal. </w:t>
      </w:r>
    </w:p>
    <w:p w14:paraId="103C6955" w14:textId="79626C46" w:rsidR="003A3189" w:rsidRPr="00217449" w:rsidRDefault="003A3189" w:rsidP="003A3189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Cumplir con los requisitos del Programa, establecidos en las presentes reglas de operación y la convocatoria correspondiente. </w:t>
      </w:r>
    </w:p>
    <w:p w14:paraId="46130F32" w14:textId="76735E66" w:rsidR="003A3189" w:rsidRPr="00217449" w:rsidRDefault="003A3189" w:rsidP="003A3189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Que alguna de las personas integrantes del colectivo no haya recibido algún apoyo de la misma especie en el presente año. </w:t>
      </w:r>
    </w:p>
    <w:p w14:paraId="643ACD9D" w14:textId="7ED322E3" w:rsidR="003A3189" w:rsidRPr="00217449" w:rsidRDefault="003A3189" w:rsidP="003A3189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 xml:space="preserve">Llenado del Acta de Conformación de Grupo de Trabajo. </w:t>
      </w:r>
    </w:p>
    <w:p w14:paraId="3EEEF67F" w14:textId="25568367" w:rsidR="003A3189" w:rsidRDefault="003A3189" w:rsidP="003A3189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Century Gothic" w:hAnsi="Century Gothic" w:cs="Arial"/>
        </w:rPr>
      </w:pPr>
      <w:r w:rsidRPr="00217449">
        <w:rPr>
          <w:rFonts w:ascii="Century Gothic" w:hAnsi="Century Gothic" w:cs="Arial"/>
        </w:rPr>
        <w:t>La Secretar</w:t>
      </w:r>
      <w:r w:rsidR="00217449">
        <w:rPr>
          <w:rFonts w:ascii="Century Gothic" w:hAnsi="Century Gothic" w:cs="Arial"/>
        </w:rPr>
        <w:t>í</w:t>
      </w:r>
      <w:r w:rsidRPr="00217449">
        <w:rPr>
          <w:rFonts w:ascii="Century Gothic" w:hAnsi="Century Gothic" w:cs="Arial"/>
        </w:rPr>
        <w:t xml:space="preserve">a de Bienestar notificará a las personas beneficiarias en un periodo de 30 días hábiles después de la terminación de la convocatoria. </w:t>
      </w:r>
    </w:p>
    <w:p w14:paraId="7841AFFF" w14:textId="77777777" w:rsidR="00217449" w:rsidRDefault="00217449" w:rsidP="00217449">
      <w:pPr>
        <w:spacing w:after="0" w:line="276" w:lineRule="auto"/>
        <w:jc w:val="both"/>
        <w:rPr>
          <w:rFonts w:ascii="Century Gothic" w:hAnsi="Century Gothic" w:cs="Arial"/>
        </w:rPr>
      </w:pPr>
    </w:p>
    <w:p w14:paraId="4CFBFA7A" w14:textId="77777777" w:rsidR="00217449" w:rsidRPr="00217449" w:rsidRDefault="00217449" w:rsidP="00217449">
      <w:pPr>
        <w:spacing w:after="0" w:line="276" w:lineRule="auto"/>
        <w:jc w:val="both"/>
        <w:rPr>
          <w:rFonts w:ascii="Century Gothic" w:hAnsi="Century Gothic" w:cs="Arial"/>
        </w:rPr>
      </w:pPr>
    </w:p>
    <w:p w14:paraId="5ABF31A8" w14:textId="225CA942" w:rsidR="003A3189" w:rsidRPr="00217449" w:rsidRDefault="003A3189" w:rsidP="003A3189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Century Gothic" w:hAnsi="Century Gothic" w:cs="Arial"/>
          <w:lang w:val="es-ES"/>
        </w:rPr>
      </w:pPr>
      <w:r w:rsidRPr="00217449">
        <w:rPr>
          <w:rFonts w:ascii="Century Gothic" w:hAnsi="Century Gothic" w:cs="Arial"/>
        </w:rPr>
        <w:t>La Dirección General de Acciones Prioritarias y Gestión Social de la SBGro otorgará un acta de donación como comprobante de la entrega del apoyo requerido.</w:t>
      </w:r>
    </w:p>
    <w:p w14:paraId="16B65AF3" w14:textId="77777777" w:rsidR="003A3189" w:rsidRDefault="003A3189" w:rsidP="008401A4">
      <w:pPr>
        <w:spacing w:after="0" w:line="276" w:lineRule="auto"/>
        <w:jc w:val="both"/>
        <w:rPr>
          <w:rFonts w:ascii="Century Gothic" w:hAnsi="Century Gothic" w:cs="Arial"/>
          <w:b/>
          <w:bCs/>
          <w:sz w:val="24"/>
          <w:szCs w:val="24"/>
          <w:lang w:val="es-ES"/>
        </w:rPr>
      </w:pPr>
    </w:p>
    <w:p w14:paraId="6A9FB76B" w14:textId="32B82DA6" w:rsidR="003A3189" w:rsidRDefault="003A3189" w:rsidP="008401A4">
      <w:pPr>
        <w:spacing w:after="0" w:line="276" w:lineRule="auto"/>
        <w:jc w:val="both"/>
        <w:rPr>
          <w:rFonts w:ascii="Century Gothic" w:hAnsi="Century Gothic" w:cs="Arial"/>
          <w:b/>
          <w:bCs/>
          <w:sz w:val="24"/>
          <w:szCs w:val="24"/>
          <w:lang w:val="es-ES"/>
        </w:rPr>
      </w:pPr>
      <w:r>
        <w:rPr>
          <w:rFonts w:ascii="Century Gothic" w:hAnsi="Century Gothic" w:cs="Arial"/>
          <w:b/>
          <w:bCs/>
          <w:sz w:val="24"/>
          <w:szCs w:val="24"/>
          <w:lang w:val="es-ES"/>
        </w:rPr>
        <w:t>D</w:t>
      </w:r>
      <w:r w:rsidRPr="003A3189">
        <w:rPr>
          <w:rFonts w:ascii="Century Gothic" w:hAnsi="Century Gothic" w:cs="Arial"/>
          <w:b/>
          <w:bCs/>
          <w:sz w:val="24"/>
          <w:szCs w:val="24"/>
          <w:lang w:val="es-ES"/>
        </w:rPr>
        <w:t>ocumentos a solicitar</w:t>
      </w:r>
      <w:r>
        <w:rPr>
          <w:rFonts w:ascii="Century Gothic" w:hAnsi="Century Gothic" w:cs="Arial"/>
          <w:b/>
          <w:bCs/>
          <w:sz w:val="24"/>
          <w:szCs w:val="24"/>
          <w:lang w:val="es-ES"/>
        </w:rPr>
        <w:t>.</w:t>
      </w:r>
    </w:p>
    <w:p w14:paraId="630065EB" w14:textId="77777777" w:rsidR="003A3189" w:rsidRDefault="003A3189" w:rsidP="003A3189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Los documentos requeridos </w:t>
      </w:r>
      <w:r w:rsidRPr="004B3492">
        <w:rPr>
          <w:rFonts w:ascii="Century Gothic" w:hAnsi="Century Gothic" w:cs="Arial"/>
          <w:sz w:val="24"/>
          <w:szCs w:val="24"/>
        </w:rPr>
        <w:t xml:space="preserve">para cada una de las modalidades del Programa son: </w:t>
      </w:r>
    </w:p>
    <w:p w14:paraId="420140D3" w14:textId="02FF149B" w:rsidR="006B5D78" w:rsidRPr="00217449" w:rsidRDefault="006B5D78" w:rsidP="008401A4">
      <w:pPr>
        <w:spacing w:after="0" w:line="276" w:lineRule="auto"/>
        <w:jc w:val="both"/>
        <w:rPr>
          <w:rFonts w:ascii="Century Gothic" w:hAnsi="Century Gothic" w:cs="Arial"/>
          <w:b/>
          <w:bCs/>
          <w:sz w:val="24"/>
          <w:szCs w:val="24"/>
          <w:lang w:val="es-ES"/>
        </w:rPr>
      </w:pPr>
      <w:r w:rsidRPr="00217449">
        <w:rPr>
          <w:rFonts w:ascii="Century Gothic" w:hAnsi="Century Gothic" w:cs="Arial"/>
          <w:b/>
          <w:bCs/>
          <w:sz w:val="24"/>
          <w:szCs w:val="24"/>
          <w:lang w:val="es-ES"/>
        </w:rPr>
        <w:t xml:space="preserve">Modalidad 1. Apoyos </w:t>
      </w:r>
      <w:r w:rsidR="003A3189" w:rsidRPr="00217449">
        <w:rPr>
          <w:rFonts w:ascii="Century Gothic" w:hAnsi="Century Gothic" w:cs="Arial"/>
          <w:b/>
          <w:bCs/>
          <w:sz w:val="24"/>
          <w:szCs w:val="24"/>
          <w:lang w:val="es-ES"/>
        </w:rPr>
        <w:t>individuales:</w:t>
      </w:r>
    </w:p>
    <w:p w14:paraId="7C1A3462" w14:textId="77777777" w:rsidR="008401A4" w:rsidRDefault="008401A4" w:rsidP="008401A4">
      <w:pPr>
        <w:spacing w:after="0" w:line="276" w:lineRule="auto"/>
        <w:jc w:val="both"/>
        <w:rPr>
          <w:rFonts w:ascii="Century Gothic" w:hAnsi="Century Gothic" w:cs="Arial"/>
          <w:sz w:val="16"/>
          <w:szCs w:val="16"/>
          <w:lang w:val="es-ES"/>
        </w:rPr>
      </w:pPr>
    </w:p>
    <w:p w14:paraId="4B3BDDC4" w14:textId="77777777" w:rsidR="00662330" w:rsidRPr="00662330" w:rsidRDefault="00662330" w:rsidP="00662330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 w:cs="Arial"/>
        </w:rPr>
      </w:pPr>
      <w:r w:rsidRPr="00662330">
        <w:rPr>
          <w:rFonts w:ascii="Century Gothic" w:hAnsi="Century Gothic" w:cs="Arial"/>
        </w:rPr>
        <w:t xml:space="preserve">Llenado de Cuestionario Único de Información Socioeconómica (CUIS) (Anexo III). </w:t>
      </w:r>
    </w:p>
    <w:p w14:paraId="5C798816" w14:textId="77777777" w:rsidR="002A6E62" w:rsidRDefault="00662330" w:rsidP="002A6E6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 w:cs="Arial"/>
        </w:rPr>
      </w:pPr>
      <w:r w:rsidRPr="00662330">
        <w:rPr>
          <w:rFonts w:ascii="Century Gothic" w:hAnsi="Century Gothic" w:cs="Arial"/>
        </w:rPr>
        <w:t>Llenado del formato de solicitud del Programa de Apoyos Productivos para el Bienestar (Anexo IV).</w:t>
      </w:r>
    </w:p>
    <w:p w14:paraId="269D650A" w14:textId="6C0C6514" w:rsidR="002A6E62" w:rsidRPr="003A3189" w:rsidRDefault="00662330" w:rsidP="002A6E6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 w:cs="Arial"/>
        </w:rPr>
      </w:pPr>
      <w:r w:rsidRPr="002A6E62">
        <w:rPr>
          <w:rFonts w:ascii="Century Gothic" w:hAnsi="Century Gothic" w:cs="Arial"/>
        </w:rPr>
        <w:t>Copia simple y original para cotejo de identificación oficial vigente con fotografía (credencial para votar, pasaporte, etc.).</w:t>
      </w:r>
    </w:p>
    <w:p w14:paraId="39C2ECCC" w14:textId="26B41B77" w:rsidR="00662330" w:rsidRPr="00662330" w:rsidRDefault="00662330" w:rsidP="002A6E6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 w:cs="Arial"/>
        </w:rPr>
      </w:pPr>
      <w:r w:rsidRPr="00662330">
        <w:rPr>
          <w:rFonts w:ascii="Century Gothic" w:hAnsi="Century Gothic" w:cs="Arial"/>
        </w:rPr>
        <w:t>Clave Única de Registro de Población (CURP).</w:t>
      </w:r>
    </w:p>
    <w:p w14:paraId="06031D03" w14:textId="7ECA40C8" w:rsidR="00662330" w:rsidRPr="00662330" w:rsidRDefault="00662330" w:rsidP="002A6E6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 w:cs="Arial"/>
        </w:rPr>
      </w:pPr>
      <w:r w:rsidRPr="00662330">
        <w:rPr>
          <w:rFonts w:ascii="Century Gothic" w:hAnsi="Century Gothic" w:cs="Arial"/>
        </w:rPr>
        <w:t>Copia de comprobante de domicilio (servicio telefónico, agua, luz, etc.) o en su caso constancia de radicación expedida por autoridad correspondiente, ya sea municipal, comisariado ejidal, etc.</w:t>
      </w:r>
    </w:p>
    <w:p w14:paraId="494D8A0A" w14:textId="6D36A2DA" w:rsidR="002A6E62" w:rsidRDefault="00662330" w:rsidP="002A6E6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 w:cs="Arial"/>
        </w:rPr>
      </w:pPr>
      <w:r w:rsidRPr="00662330">
        <w:rPr>
          <w:rFonts w:ascii="Century Gothic" w:hAnsi="Century Gothic" w:cs="Arial"/>
        </w:rPr>
        <w:t>En caso que la persona solicitante se encuentre en situación de desplazamiento forzoso, puede presentar copia de denuncia ante el Ministerio P</w:t>
      </w:r>
      <w:r w:rsidR="008B0709">
        <w:rPr>
          <w:rFonts w:ascii="Century Gothic" w:hAnsi="Century Gothic" w:cs="Arial"/>
        </w:rPr>
        <w:t>ú</w:t>
      </w:r>
      <w:r w:rsidRPr="00662330">
        <w:rPr>
          <w:rFonts w:ascii="Century Gothic" w:hAnsi="Century Gothic" w:cs="Arial"/>
        </w:rPr>
        <w:t>blico o Fiscalía General del Estado o en su caso ante la Comisión de Derechos Humanos ya sea Federal o estatal.</w:t>
      </w:r>
    </w:p>
    <w:p w14:paraId="0D368781" w14:textId="6F37C355" w:rsidR="00632BB9" w:rsidRPr="002A6E62" w:rsidRDefault="00662330" w:rsidP="002A6E6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 w:cs="Arial"/>
        </w:rPr>
      </w:pPr>
      <w:r w:rsidRPr="002A6E62">
        <w:rPr>
          <w:rFonts w:ascii="Century Gothic" w:hAnsi="Century Gothic" w:cs="Arial"/>
        </w:rPr>
        <w:t>En caso de violencia familiar puede presentar copia de denuncia ante el Ministerio Publico o constancia del DIF que acredite la situación de violencia.</w:t>
      </w:r>
    </w:p>
    <w:p w14:paraId="07FF39DD" w14:textId="77777777" w:rsidR="003A3189" w:rsidRDefault="003A3189" w:rsidP="00662330">
      <w:pPr>
        <w:spacing w:after="0" w:line="276" w:lineRule="auto"/>
        <w:jc w:val="both"/>
        <w:rPr>
          <w:rFonts w:ascii="Century Gothic" w:hAnsi="Century Gothic" w:cs="Arial"/>
          <w:b/>
          <w:bCs/>
          <w:sz w:val="24"/>
          <w:szCs w:val="24"/>
          <w:lang w:val="es-ES"/>
        </w:rPr>
      </w:pPr>
    </w:p>
    <w:p w14:paraId="45D6312E" w14:textId="21B71722" w:rsidR="00662330" w:rsidRPr="00217449" w:rsidRDefault="00662330" w:rsidP="00662330">
      <w:pPr>
        <w:spacing w:after="0" w:line="276" w:lineRule="auto"/>
        <w:jc w:val="both"/>
        <w:rPr>
          <w:rFonts w:ascii="Century Gothic" w:hAnsi="Century Gothic" w:cs="Arial"/>
          <w:b/>
          <w:bCs/>
          <w:sz w:val="24"/>
          <w:szCs w:val="24"/>
          <w:lang w:val="es-ES"/>
        </w:rPr>
      </w:pPr>
      <w:r w:rsidRPr="00217449">
        <w:rPr>
          <w:rFonts w:ascii="Century Gothic" w:hAnsi="Century Gothic" w:cs="Arial"/>
          <w:b/>
          <w:bCs/>
          <w:sz w:val="24"/>
          <w:szCs w:val="24"/>
          <w:lang w:val="es-ES"/>
        </w:rPr>
        <w:t>Modalidad 2. Apoyos colectivos:</w:t>
      </w:r>
    </w:p>
    <w:p w14:paraId="6F270DCC" w14:textId="77777777" w:rsidR="00662330" w:rsidRDefault="00662330" w:rsidP="00662330">
      <w:pPr>
        <w:spacing w:after="0" w:line="276" w:lineRule="auto"/>
        <w:jc w:val="both"/>
        <w:rPr>
          <w:rFonts w:ascii="Century Gothic" w:hAnsi="Century Gothic" w:cs="Arial"/>
          <w:b/>
          <w:bCs/>
          <w:sz w:val="24"/>
          <w:szCs w:val="24"/>
          <w:lang w:val="es-ES"/>
        </w:rPr>
      </w:pPr>
    </w:p>
    <w:p w14:paraId="3D483864" w14:textId="119BA832" w:rsidR="00662330" w:rsidRPr="00662330" w:rsidRDefault="00662330" w:rsidP="00662330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Century Gothic" w:hAnsi="Century Gothic" w:cs="Arial"/>
        </w:rPr>
      </w:pPr>
      <w:r w:rsidRPr="00662330">
        <w:rPr>
          <w:rFonts w:ascii="Century Gothic" w:hAnsi="Century Gothic" w:cs="Arial"/>
        </w:rPr>
        <w:t>Llenado del formato de Solicitud de Apoyo del Programa de Apoyos Productivos para el Bienestar (Anexo V).</w:t>
      </w:r>
    </w:p>
    <w:p w14:paraId="16A83909" w14:textId="093C2085" w:rsidR="00662330" w:rsidRPr="00662330" w:rsidRDefault="00662330" w:rsidP="00662330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Century Gothic" w:hAnsi="Century Gothic" w:cs="Arial"/>
        </w:rPr>
      </w:pPr>
      <w:r w:rsidRPr="00662330">
        <w:rPr>
          <w:rFonts w:ascii="Century Gothic" w:hAnsi="Century Gothic" w:cs="Arial"/>
        </w:rPr>
        <w:t>Llenado de Cuestionario Único de Información Socioeconómica (CUIS) (Anexo III).</w:t>
      </w:r>
    </w:p>
    <w:p w14:paraId="4EA0C68A" w14:textId="4F84D427" w:rsidR="00662330" w:rsidRPr="00662330" w:rsidRDefault="00662330" w:rsidP="00662330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Century Gothic" w:hAnsi="Century Gothic" w:cs="Arial"/>
        </w:rPr>
      </w:pPr>
      <w:r w:rsidRPr="00662330">
        <w:rPr>
          <w:rFonts w:ascii="Century Gothic" w:hAnsi="Century Gothic" w:cs="Arial"/>
        </w:rPr>
        <w:t>Acta de conformación de Grupo de Trabajo (Anexo 6).</w:t>
      </w:r>
    </w:p>
    <w:p w14:paraId="08ED85C9" w14:textId="652BC436" w:rsidR="00662330" w:rsidRPr="00662330" w:rsidRDefault="00662330" w:rsidP="00662330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Century Gothic" w:hAnsi="Century Gothic" w:cs="Arial"/>
        </w:rPr>
      </w:pPr>
      <w:r w:rsidRPr="00662330">
        <w:rPr>
          <w:rFonts w:ascii="Century Gothic" w:hAnsi="Century Gothic" w:cs="Arial"/>
        </w:rPr>
        <w:t>Copia simple y original para cotejo de identificación oficial vigente con fotografía (credencial para votar, pasaporte, etc.) de cada integrante.</w:t>
      </w:r>
    </w:p>
    <w:p w14:paraId="1B3227D8" w14:textId="0DBDEF8F" w:rsidR="00662330" w:rsidRPr="00662330" w:rsidRDefault="00662330" w:rsidP="00662330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Century Gothic" w:hAnsi="Century Gothic" w:cs="Arial"/>
        </w:rPr>
      </w:pPr>
      <w:r w:rsidRPr="00662330">
        <w:rPr>
          <w:rFonts w:ascii="Century Gothic" w:hAnsi="Century Gothic" w:cs="Arial"/>
        </w:rPr>
        <w:t>Clave Única de Registro de Población (CURP) de cada integrante.</w:t>
      </w:r>
    </w:p>
    <w:p w14:paraId="6E2F494E" w14:textId="07EB58AC" w:rsidR="00662330" w:rsidRPr="00217449" w:rsidRDefault="00662330" w:rsidP="00217449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Century Gothic" w:hAnsi="Century Gothic" w:cs="Arial"/>
        </w:rPr>
      </w:pPr>
      <w:r w:rsidRPr="00662330">
        <w:rPr>
          <w:rFonts w:ascii="Century Gothic" w:hAnsi="Century Gothic" w:cs="Arial"/>
        </w:rPr>
        <w:t xml:space="preserve">Copia de comprobante de domicilio (servicio telefónico, agua, luz, etc.) no mayor a dos meses; o en su caso presentar constancia de radicación por cada integrante del </w:t>
      </w:r>
      <w:r w:rsidRPr="00217449">
        <w:rPr>
          <w:rFonts w:ascii="Century Gothic" w:hAnsi="Century Gothic" w:cs="Arial"/>
        </w:rPr>
        <w:t>grupo de trabajo expedida por autoridad correspondiente, ya sea autoridad municipal o de la localidad del solicitante.</w:t>
      </w:r>
    </w:p>
    <w:p w14:paraId="271C2C40" w14:textId="4D82E04E" w:rsidR="00662330" w:rsidRPr="00662330" w:rsidRDefault="00662330" w:rsidP="00662330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Century Gothic" w:hAnsi="Century Gothic" w:cs="Arial"/>
        </w:rPr>
      </w:pPr>
      <w:r w:rsidRPr="00662330">
        <w:rPr>
          <w:rFonts w:ascii="Century Gothic" w:hAnsi="Century Gothic" w:cs="Arial"/>
        </w:rPr>
        <w:t>En caso que alguna de las personas solicitantes se encuentre en situación de desplazamiento forzoso, puede presentar copia de denuncia ante el Ministerio P</w:t>
      </w:r>
      <w:r w:rsidR="00217449">
        <w:rPr>
          <w:rFonts w:ascii="Century Gothic" w:hAnsi="Century Gothic" w:cs="Arial"/>
        </w:rPr>
        <w:t>ú</w:t>
      </w:r>
      <w:r w:rsidRPr="00662330">
        <w:rPr>
          <w:rFonts w:ascii="Century Gothic" w:hAnsi="Century Gothic" w:cs="Arial"/>
        </w:rPr>
        <w:t>blico, Fiscalía General del Estado o en su caso de la Comisión de Derechos Humanos ya sea Federal o Estatal.</w:t>
      </w:r>
    </w:p>
    <w:p w14:paraId="3CE9C442" w14:textId="5DCEA06C" w:rsidR="00662330" w:rsidRPr="00662330" w:rsidRDefault="00662330" w:rsidP="00662330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Century Gothic" w:hAnsi="Century Gothic" w:cs="Arial"/>
        </w:rPr>
      </w:pPr>
      <w:r w:rsidRPr="00662330">
        <w:rPr>
          <w:rFonts w:ascii="Century Gothic" w:hAnsi="Century Gothic" w:cs="Arial"/>
        </w:rPr>
        <w:t>En caso de violencia familiar puede presentar copia de denuncia ante el Ministerio Público o constancia del DIF que acredite la situación de violencia.</w:t>
      </w:r>
    </w:p>
    <w:p w14:paraId="31C9AB4D" w14:textId="68EC8DBF" w:rsidR="009F4080" w:rsidRDefault="009F4080" w:rsidP="008401A4">
      <w:pPr>
        <w:spacing w:after="0" w:line="276" w:lineRule="auto"/>
        <w:jc w:val="both"/>
        <w:rPr>
          <w:rFonts w:ascii="Century Gothic" w:hAnsi="Century Gothic" w:cs="Arial"/>
        </w:rPr>
      </w:pPr>
    </w:p>
    <w:p w14:paraId="55E3C4E2" w14:textId="77777777" w:rsidR="002A6E62" w:rsidRPr="002A6E62" w:rsidRDefault="002A6E62" w:rsidP="002A6E62">
      <w:pPr>
        <w:spacing w:after="0" w:line="276" w:lineRule="auto"/>
        <w:jc w:val="both"/>
        <w:rPr>
          <w:rFonts w:ascii="Century Gothic" w:hAnsi="Century Gothic" w:cs="Arial"/>
        </w:rPr>
      </w:pPr>
      <w:r w:rsidRPr="002A6E62">
        <w:rPr>
          <w:rFonts w:ascii="Century Gothic" w:hAnsi="Century Gothic" w:cs="Arial"/>
        </w:rPr>
        <w:t xml:space="preserve">Los documentos anteriormente mencionados contienen datos sensibles que serán recabados y resguardados con medidas de seguridad establecidas por la Secretaría de Bienestar a través de la Dirección General de Acciones Prioritarias y Gestión Social, en cumplimiento con las disposiciones en materia de transparencia y protección de datos personales aplicables. </w:t>
      </w:r>
    </w:p>
    <w:p w14:paraId="61F5CC71" w14:textId="77777777" w:rsidR="00662330" w:rsidRDefault="00662330" w:rsidP="008401A4">
      <w:pPr>
        <w:spacing w:after="0" w:line="276" w:lineRule="auto"/>
        <w:jc w:val="both"/>
        <w:rPr>
          <w:rFonts w:ascii="Century Gothic" w:hAnsi="Century Gothic" w:cs="Arial"/>
        </w:rPr>
      </w:pPr>
    </w:p>
    <w:p w14:paraId="20BD6930" w14:textId="77777777" w:rsidR="008F12A5" w:rsidRPr="008401A4" w:rsidRDefault="002155A4" w:rsidP="008401A4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8401A4">
        <w:rPr>
          <w:rFonts w:ascii="Century Gothic" w:hAnsi="Century Gothic" w:cs="Arial"/>
          <w:b/>
          <w:sz w:val="24"/>
          <w:szCs w:val="24"/>
        </w:rPr>
        <w:t>FUNDAMENTO PARA EL TRATAMIENTO DE DATOS PERSONALES</w:t>
      </w:r>
      <w:r w:rsidR="0085451D" w:rsidRPr="008401A4">
        <w:rPr>
          <w:rFonts w:ascii="Century Gothic" w:hAnsi="Century Gothic" w:cs="Arial"/>
          <w:b/>
          <w:sz w:val="24"/>
          <w:szCs w:val="24"/>
        </w:rPr>
        <w:t>.</w:t>
      </w:r>
    </w:p>
    <w:p w14:paraId="4BE7644E" w14:textId="77777777" w:rsidR="00A2186D" w:rsidRPr="002A16E4" w:rsidRDefault="00A2186D" w:rsidP="008401A4">
      <w:pPr>
        <w:spacing w:after="0" w:line="276" w:lineRule="auto"/>
        <w:jc w:val="both"/>
        <w:rPr>
          <w:rFonts w:ascii="Century Gothic" w:hAnsi="Century Gothic" w:cs="Arial"/>
          <w:sz w:val="16"/>
          <w:szCs w:val="16"/>
          <w:lang w:val="es-ES"/>
        </w:rPr>
      </w:pPr>
    </w:p>
    <w:p w14:paraId="1F37EA53" w14:textId="30E3FEA2" w:rsidR="00A2186D" w:rsidRDefault="000E7568" w:rsidP="008401A4">
      <w:pPr>
        <w:spacing w:after="0" w:line="276" w:lineRule="auto"/>
        <w:jc w:val="both"/>
        <w:rPr>
          <w:rFonts w:ascii="Century Gothic" w:hAnsi="Century Gothic" w:cs="Arial"/>
          <w:lang w:val="es-ES"/>
        </w:rPr>
      </w:pPr>
      <w:r w:rsidRPr="00CA0B62">
        <w:rPr>
          <w:rFonts w:ascii="Century Gothic" w:hAnsi="Century Gothic" w:cs="Arial"/>
          <w:lang w:val="es-ES"/>
        </w:rPr>
        <w:t xml:space="preserve">Para los fines antes </w:t>
      </w:r>
      <w:r w:rsidR="0012117F">
        <w:rPr>
          <w:rFonts w:ascii="Century Gothic" w:hAnsi="Century Gothic" w:cs="Arial"/>
          <w:lang w:val="es-ES"/>
        </w:rPr>
        <w:t>señalados,</w:t>
      </w:r>
      <w:r w:rsidRPr="00CA0B62">
        <w:rPr>
          <w:rFonts w:ascii="Century Gothic" w:hAnsi="Century Gothic" w:cs="Arial"/>
          <w:lang w:val="es-ES"/>
        </w:rPr>
        <w:t xml:space="preserve"> la Secretaría de Bienestar del </w:t>
      </w:r>
      <w:r w:rsidR="00B777C8">
        <w:rPr>
          <w:rFonts w:ascii="Century Gothic" w:hAnsi="Century Gothic" w:cs="Arial"/>
          <w:lang w:val="es-ES"/>
        </w:rPr>
        <w:t>e</w:t>
      </w:r>
      <w:r w:rsidRPr="00CA0B62">
        <w:rPr>
          <w:rFonts w:ascii="Century Gothic" w:hAnsi="Century Gothic" w:cs="Arial"/>
          <w:lang w:val="es-ES"/>
        </w:rPr>
        <w:t>stado de Guerrero tratará los datos personales</w:t>
      </w:r>
      <w:r w:rsidR="0012117F">
        <w:rPr>
          <w:rFonts w:ascii="Century Gothic" w:hAnsi="Century Gothic" w:cs="Arial"/>
          <w:lang w:val="es-ES"/>
        </w:rPr>
        <w:t xml:space="preserve"> para las finalidades </w:t>
      </w:r>
      <w:r w:rsidRPr="00CA0B62">
        <w:rPr>
          <w:rFonts w:ascii="Century Gothic" w:hAnsi="Century Gothic" w:cs="Arial"/>
          <w:lang w:val="es-ES"/>
        </w:rPr>
        <w:t>establecid</w:t>
      </w:r>
      <w:r w:rsidR="0012117F">
        <w:rPr>
          <w:rFonts w:ascii="Century Gothic" w:hAnsi="Century Gothic" w:cs="Arial"/>
          <w:lang w:val="es-ES"/>
        </w:rPr>
        <w:t xml:space="preserve">as </w:t>
      </w:r>
      <w:r w:rsidRPr="00CA0B62">
        <w:rPr>
          <w:rFonts w:ascii="Century Gothic" w:hAnsi="Century Gothic" w:cs="Arial"/>
          <w:lang w:val="es-ES"/>
        </w:rPr>
        <w:t>en las Reglas de Operación del ej</w:t>
      </w:r>
      <w:r w:rsidR="005F5CC3" w:rsidRPr="00CA0B62">
        <w:rPr>
          <w:rFonts w:ascii="Century Gothic" w:hAnsi="Century Gothic" w:cs="Arial"/>
          <w:lang w:val="es-ES"/>
        </w:rPr>
        <w:t>ercicio fiscal 202</w:t>
      </w:r>
      <w:r w:rsidR="00A2186D" w:rsidRPr="00CA0B62">
        <w:rPr>
          <w:rFonts w:ascii="Century Gothic" w:hAnsi="Century Gothic" w:cs="Arial"/>
          <w:lang w:val="es-ES"/>
        </w:rPr>
        <w:t>5</w:t>
      </w:r>
      <w:r w:rsidR="005F5CC3" w:rsidRPr="00CA0B62">
        <w:rPr>
          <w:rFonts w:ascii="Century Gothic" w:hAnsi="Century Gothic" w:cs="Arial"/>
          <w:lang w:val="es-ES"/>
        </w:rPr>
        <w:t xml:space="preserve">, </w:t>
      </w:r>
      <w:r w:rsidR="005F5CC3" w:rsidRPr="00C967E1">
        <w:rPr>
          <w:rFonts w:ascii="Century Gothic" w:hAnsi="Century Gothic" w:cs="Arial"/>
          <w:lang w:val="es-ES"/>
        </w:rPr>
        <w:t>numeral 2.</w:t>
      </w:r>
      <w:r w:rsidR="00D01E96" w:rsidRPr="00C967E1">
        <w:rPr>
          <w:rFonts w:ascii="Century Gothic" w:hAnsi="Century Gothic" w:cs="Arial"/>
          <w:lang w:val="es-ES"/>
        </w:rPr>
        <w:t>2</w:t>
      </w:r>
      <w:r w:rsidRPr="00C967E1">
        <w:rPr>
          <w:rFonts w:ascii="Century Gothic" w:hAnsi="Century Gothic" w:cs="Arial"/>
          <w:lang w:val="es-ES"/>
        </w:rPr>
        <w:t xml:space="preserve">, </w:t>
      </w:r>
      <w:r w:rsidR="00D01E96" w:rsidRPr="00C967E1">
        <w:rPr>
          <w:rFonts w:ascii="Century Gothic" w:hAnsi="Century Gothic" w:cs="Arial"/>
          <w:lang w:val="es-ES"/>
        </w:rPr>
        <w:t>8.4</w:t>
      </w:r>
      <w:r w:rsidRPr="00C967E1">
        <w:rPr>
          <w:rFonts w:ascii="Century Gothic" w:hAnsi="Century Gothic" w:cs="Arial"/>
          <w:lang w:val="es-ES"/>
        </w:rPr>
        <w:t xml:space="preserve"> y </w:t>
      </w:r>
      <w:r w:rsidR="00D01E96" w:rsidRPr="00C967E1">
        <w:rPr>
          <w:rFonts w:ascii="Century Gothic" w:hAnsi="Century Gothic" w:cs="Arial"/>
          <w:lang w:val="es-ES"/>
        </w:rPr>
        <w:t>12, 14.3</w:t>
      </w:r>
      <w:r w:rsidR="0012117F">
        <w:rPr>
          <w:rFonts w:ascii="Century Gothic" w:hAnsi="Century Gothic" w:cs="Arial"/>
          <w:lang w:val="es-ES"/>
        </w:rPr>
        <w:t xml:space="preserve">, asimismo, la </w:t>
      </w:r>
      <w:r w:rsidR="0012117F" w:rsidRPr="00644107">
        <w:rPr>
          <w:rFonts w:ascii="Century Gothic" w:hAnsi="Century Gothic" w:cs="Arial"/>
          <w:lang w:val="es-ES"/>
        </w:rPr>
        <w:t xml:space="preserve">Ley General </w:t>
      </w:r>
      <w:r w:rsidR="0012117F">
        <w:rPr>
          <w:rFonts w:ascii="Century Gothic" w:hAnsi="Century Gothic" w:cs="Arial"/>
          <w:lang w:val="es-ES"/>
        </w:rPr>
        <w:t>d</w:t>
      </w:r>
      <w:r w:rsidR="0012117F" w:rsidRPr="00644107">
        <w:rPr>
          <w:rFonts w:ascii="Century Gothic" w:hAnsi="Century Gothic" w:cs="Arial"/>
          <w:lang w:val="es-ES"/>
        </w:rPr>
        <w:t xml:space="preserve">e Transparencia </w:t>
      </w:r>
      <w:r w:rsidR="0012117F">
        <w:rPr>
          <w:rFonts w:ascii="Century Gothic" w:hAnsi="Century Gothic" w:cs="Arial"/>
          <w:lang w:val="es-ES"/>
        </w:rPr>
        <w:t>y</w:t>
      </w:r>
      <w:r w:rsidR="0012117F" w:rsidRPr="00644107">
        <w:rPr>
          <w:rFonts w:ascii="Century Gothic" w:hAnsi="Century Gothic" w:cs="Arial"/>
          <w:lang w:val="es-ES"/>
        </w:rPr>
        <w:t xml:space="preserve"> Acceso </w:t>
      </w:r>
      <w:r w:rsidR="0012117F">
        <w:rPr>
          <w:rFonts w:ascii="Century Gothic" w:hAnsi="Century Gothic" w:cs="Arial"/>
          <w:lang w:val="es-ES"/>
        </w:rPr>
        <w:t>a</w:t>
      </w:r>
      <w:r w:rsidR="0012117F" w:rsidRPr="00644107">
        <w:rPr>
          <w:rFonts w:ascii="Century Gothic" w:hAnsi="Century Gothic" w:cs="Arial"/>
          <w:lang w:val="es-ES"/>
        </w:rPr>
        <w:t xml:space="preserve"> </w:t>
      </w:r>
      <w:r w:rsidR="0012117F">
        <w:rPr>
          <w:rFonts w:ascii="Century Gothic" w:hAnsi="Century Gothic" w:cs="Arial"/>
          <w:lang w:val="es-ES"/>
        </w:rPr>
        <w:t>l</w:t>
      </w:r>
      <w:r w:rsidR="0012117F" w:rsidRPr="00644107">
        <w:rPr>
          <w:rFonts w:ascii="Century Gothic" w:hAnsi="Century Gothic" w:cs="Arial"/>
          <w:lang w:val="es-ES"/>
        </w:rPr>
        <w:t>a Información Pública</w:t>
      </w:r>
      <w:r w:rsidR="0012117F">
        <w:rPr>
          <w:rFonts w:ascii="Century Gothic" w:hAnsi="Century Gothic" w:cs="Arial"/>
          <w:lang w:val="es-ES"/>
        </w:rPr>
        <w:t xml:space="preserve">, </w:t>
      </w:r>
      <w:r w:rsidR="0012117F" w:rsidRPr="00362933">
        <w:rPr>
          <w:rFonts w:ascii="Century Gothic" w:hAnsi="Century Gothic" w:cs="Arial"/>
          <w:lang w:val="es-ES"/>
        </w:rPr>
        <w:t>Ley General de Datos Personales en Posesión de Sujetos Obligados</w:t>
      </w:r>
      <w:r w:rsidR="0012117F">
        <w:rPr>
          <w:rFonts w:ascii="Century Gothic" w:hAnsi="Century Gothic" w:cs="Arial"/>
          <w:lang w:val="es-ES"/>
        </w:rPr>
        <w:t>, Ley 207 de Transparencia y Acceso a la Información Pública del Estado de Guerrero,</w:t>
      </w:r>
      <w:r w:rsidR="0012117F" w:rsidRPr="00362933">
        <w:rPr>
          <w:rFonts w:ascii="Century Gothic" w:hAnsi="Century Gothic" w:cs="Arial"/>
          <w:lang w:val="es-ES"/>
        </w:rPr>
        <w:t xml:space="preserve"> la Ley Número 466 de Protección de Datos Personales en Posesión de Sujetos Obligados del Estado de Guerrero y demás normatividades aplicables.</w:t>
      </w:r>
    </w:p>
    <w:p w14:paraId="48988D0F" w14:textId="77777777" w:rsidR="0012117F" w:rsidRPr="0012117F" w:rsidRDefault="0012117F" w:rsidP="008401A4">
      <w:pPr>
        <w:spacing w:after="0" w:line="276" w:lineRule="auto"/>
        <w:jc w:val="both"/>
        <w:rPr>
          <w:rFonts w:ascii="Century Gothic" w:hAnsi="Century Gothic" w:cs="Arial"/>
          <w:lang w:val="es-ES"/>
        </w:rPr>
      </w:pPr>
    </w:p>
    <w:p w14:paraId="4B525B94" w14:textId="77777777" w:rsidR="00C224AD" w:rsidRPr="008401A4" w:rsidRDefault="00C224AD" w:rsidP="008401A4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8401A4">
        <w:rPr>
          <w:rFonts w:ascii="Century Gothic" w:hAnsi="Century Gothic" w:cs="Arial"/>
          <w:b/>
          <w:sz w:val="24"/>
          <w:szCs w:val="24"/>
        </w:rPr>
        <w:t>TRANSFERENCIAS DE DATOS PERSONALES.</w:t>
      </w:r>
    </w:p>
    <w:p w14:paraId="14098AA6" w14:textId="77777777" w:rsidR="00A2186D" w:rsidRPr="002A16E4" w:rsidRDefault="00A2186D" w:rsidP="008401A4">
      <w:pPr>
        <w:spacing w:after="0" w:line="276" w:lineRule="auto"/>
        <w:jc w:val="both"/>
        <w:rPr>
          <w:rFonts w:ascii="Century Gothic" w:hAnsi="Century Gothic" w:cs="Arial"/>
          <w:b/>
          <w:sz w:val="16"/>
          <w:szCs w:val="16"/>
        </w:rPr>
      </w:pPr>
    </w:p>
    <w:p w14:paraId="560C0751" w14:textId="3D80C2F5" w:rsidR="00A23CC8" w:rsidRDefault="003E3493" w:rsidP="008401A4">
      <w:pPr>
        <w:spacing w:after="0" w:line="276" w:lineRule="auto"/>
        <w:jc w:val="both"/>
        <w:rPr>
          <w:rFonts w:ascii="Century Gothic" w:hAnsi="Century Gothic" w:cs="Arial"/>
          <w:lang w:val="es-ES"/>
        </w:rPr>
      </w:pPr>
      <w:bookmarkStart w:id="5" w:name="_Hlk212115739"/>
      <w:r w:rsidRPr="00362933">
        <w:rPr>
          <w:rFonts w:ascii="Century Gothic" w:hAnsi="Century Gothic" w:cs="Arial"/>
          <w:lang w:val="es-ES"/>
        </w:rPr>
        <w:t>La Secretaría de Bienestar</w:t>
      </w:r>
      <w:r w:rsidR="00EF46B9">
        <w:rPr>
          <w:rFonts w:ascii="Century Gothic" w:hAnsi="Century Gothic" w:cs="Arial"/>
          <w:lang w:val="es-ES"/>
        </w:rPr>
        <w:t xml:space="preserve"> del estado de Guerrero</w:t>
      </w:r>
      <w:r w:rsidRPr="00362933">
        <w:rPr>
          <w:rFonts w:ascii="Century Gothic" w:hAnsi="Century Gothic" w:cs="Arial"/>
          <w:lang w:val="es-ES"/>
        </w:rPr>
        <w:t xml:space="preserve"> informa que </w:t>
      </w:r>
      <w:r w:rsidR="00A23CC8" w:rsidRPr="00362933">
        <w:rPr>
          <w:rFonts w:ascii="Century Gothic" w:hAnsi="Century Gothic" w:cs="Arial"/>
          <w:lang w:val="es-ES"/>
        </w:rPr>
        <w:t>de conformidad</w:t>
      </w:r>
      <w:r w:rsidR="00A2186D" w:rsidRPr="00362933">
        <w:rPr>
          <w:rFonts w:ascii="Century Gothic" w:hAnsi="Century Gothic" w:cs="Arial"/>
          <w:lang w:val="es-ES"/>
        </w:rPr>
        <w:t xml:space="preserve"> </w:t>
      </w:r>
      <w:r w:rsidR="00A23CC8" w:rsidRPr="00362933">
        <w:rPr>
          <w:rFonts w:ascii="Century Gothic" w:hAnsi="Century Gothic" w:cs="Arial"/>
          <w:lang w:val="es-ES"/>
        </w:rPr>
        <w:t xml:space="preserve">a lo establecido en los artículos 18, 92, 93, 94 y 95 de la Ley </w:t>
      </w:r>
      <w:r w:rsidR="00662330">
        <w:rPr>
          <w:rFonts w:ascii="Century Gothic" w:hAnsi="Century Gothic" w:cs="Arial"/>
          <w:lang w:val="es-ES"/>
        </w:rPr>
        <w:t>N</w:t>
      </w:r>
      <w:r w:rsidR="00A23CC8" w:rsidRPr="00362933">
        <w:rPr>
          <w:rFonts w:ascii="Century Gothic" w:hAnsi="Century Gothic" w:cs="Arial"/>
          <w:lang w:val="es-ES"/>
        </w:rPr>
        <w:t xml:space="preserve">úmero 466 de </w:t>
      </w:r>
      <w:r w:rsidR="00A23CC8" w:rsidRPr="00EF46B9">
        <w:rPr>
          <w:rFonts w:ascii="Century Gothic" w:hAnsi="Century Gothic" w:cs="Arial"/>
          <w:lang w:val="es-ES"/>
        </w:rPr>
        <w:t>Protección de Datos Personales en Posesión de Sujetos Obligados del Estado de Guerrero, y 59</w:t>
      </w:r>
      <w:r w:rsidR="00EF46B9">
        <w:rPr>
          <w:rFonts w:ascii="Century Gothic" w:hAnsi="Century Gothic" w:cs="Arial"/>
          <w:lang w:val="es-ES"/>
        </w:rPr>
        <w:t xml:space="preserve"> </w:t>
      </w:r>
      <w:r w:rsidR="00A23CC8" w:rsidRPr="00362933">
        <w:rPr>
          <w:rFonts w:ascii="Century Gothic" w:hAnsi="Century Gothic" w:cs="Arial"/>
          <w:lang w:val="es-ES"/>
        </w:rPr>
        <w:t>de la Ley General de Protección de Datos Personales en Posesión de Sujetos Obligados o la requerida por autoridades competentes, transferirá, solo aquellos datos personales indispensables.</w:t>
      </w:r>
    </w:p>
    <w:p w14:paraId="6C572F5E" w14:textId="77777777" w:rsidR="00662330" w:rsidRPr="002A16E4" w:rsidRDefault="00662330" w:rsidP="00EF46B9">
      <w:pPr>
        <w:spacing w:after="0"/>
        <w:jc w:val="both"/>
        <w:rPr>
          <w:rFonts w:ascii="Century Gothic" w:hAnsi="Century Gothic" w:cs="Arial"/>
          <w:sz w:val="12"/>
          <w:szCs w:val="12"/>
          <w:lang w:val="es-ES"/>
        </w:rPr>
      </w:pPr>
    </w:p>
    <w:p w14:paraId="39DB2202" w14:textId="0FC3F9EA" w:rsidR="00A2186D" w:rsidRPr="00EF46B9" w:rsidRDefault="00A23CC8" w:rsidP="00EF46B9">
      <w:pPr>
        <w:spacing w:after="0"/>
        <w:jc w:val="both"/>
        <w:rPr>
          <w:rFonts w:ascii="Century Gothic" w:hAnsi="Century Gothic"/>
          <w:lang w:val="es-ES"/>
        </w:rPr>
      </w:pPr>
      <w:r w:rsidRPr="00362933">
        <w:rPr>
          <w:rFonts w:ascii="Century Gothic" w:hAnsi="Century Gothic" w:cs="Arial"/>
          <w:lang w:val="es-ES"/>
        </w:rPr>
        <w:t xml:space="preserve">Con el objeto de que pueda restringir la transferencia de sus datos personales para aquellos </w:t>
      </w:r>
      <w:r w:rsidRPr="00EF46B9">
        <w:rPr>
          <w:rFonts w:ascii="Century Gothic" w:hAnsi="Century Gothic" w:cs="Arial"/>
          <w:lang w:val="es-ES"/>
        </w:rPr>
        <w:t>casos en que es necesario su consentimiento y no esté de acuerdo, podrá realizar su requerimiento al correo electrónico</w:t>
      </w:r>
      <w:r w:rsidR="00ED2B8A" w:rsidRPr="00EF46B9">
        <w:rPr>
          <w:rFonts w:ascii="Century Gothic" w:hAnsi="Century Gothic" w:cs="Arial"/>
          <w:lang w:val="es-ES"/>
        </w:rPr>
        <w:t xml:space="preserve"> </w:t>
      </w:r>
      <w:r w:rsidR="00ED2B8A" w:rsidRPr="00EF46B9">
        <w:rPr>
          <w:rFonts w:ascii="Century Gothic" w:hAnsi="Century Gothic"/>
          <w:lang w:val="es-ES"/>
        </w:rPr>
        <w:t>institucional</w:t>
      </w:r>
      <w:r w:rsidR="00136860">
        <w:rPr>
          <w:rFonts w:ascii="Century Gothic" w:hAnsi="Century Gothic"/>
          <w:lang w:val="es-ES"/>
        </w:rPr>
        <w:t>:</w:t>
      </w:r>
      <w:r w:rsidR="00ED2B8A">
        <w:rPr>
          <w:rFonts w:ascii="Century Gothic" w:hAnsi="Century Gothic"/>
          <w:sz w:val="24"/>
          <w:lang w:val="es-ES"/>
        </w:rPr>
        <w:t xml:space="preserve"> </w:t>
      </w:r>
      <w:hyperlink r:id="rId8" w:history="1">
        <w:r w:rsidR="00ED2B8A" w:rsidRPr="005E4E15">
          <w:rPr>
            <w:rStyle w:val="Hipervnculo"/>
            <w:rFonts w:ascii="Century Gothic" w:hAnsi="Century Gothic"/>
            <w:lang w:val="es-ES"/>
          </w:rPr>
          <w:t>transparencia.bienestar@guerrero.gob.mx</w:t>
        </w:r>
      </w:hyperlink>
      <w:bookmarkEnd w:id="5"/>
    </w:p>
    <w:p w14:paraId="29AEC096" w14:textId="51C51F66" w:rsidR="00C202C8" w:rsidRDefault="00C202C8" w:rsidP="008401A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</w:p>
    <w:p w14:paraId="01CE1251" w14:textId="05575787" w:rsidR="004C5DDA" w:rsidRPr="008401A4" w:rsidRDefault="002840ED" w:rsidP="008401A4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8401A4">
        <w:rPr>
          <w:rFonts w:ascii="Century Gothic" w:hAnsi="Century Gothic" w:cs="Arial"/>
          <w:b/>
          <w:sz w:val="24"/>
          <w:szCs w:val="24"/>
        </w:rPr>
        <w:t>¿</w:t>
      </w:r>
      <w:r w:rsidR="00136860">
        <w:rPr>
          <w:rFonts w:ascii="Century Gothic" w:hAnsi="Century Gothic" w:cs="Arial"/>
          <w:b/>
          <w:sz w:val="24"/>
          <w:szCs w:val="24"/>
        </w:rPr>
        <w:t>QUÉ</w:t>
      </w:r>
      <w:r w:rsidRPr="008401A4">
        <w:rPr>
          <w:rFonts w:ascii="Century Gothic" w:hAnsi="Century Gothic" w:cs="Arial"/>
          <w:b/>
          <w:sz w:val="24"/>
          <w:szCs w:val="24"/>
        </w:rPr>
        <w:t xml:space="preserve"> SON LOS DERECHOS ARCOP?</w:t>
      </w:r>
    </w:p>
    <w:p w14:paraId="777B37E9" w14:textId="77777777" w:rsidR="00A2186D" w:rsidRPr="002A6E62" w:rsidRDefault="00A2186D" w:rsidP="008401A4">
      <w:pPr>
        <w:spacing w:after="0" w:line="276" w:lineRule="auto"/>
        <w:jc w:val="both"/>
        <w:rPr>
          <w:rFonts w:ascii="Century Gothic" w:hAnsi="Century Gothic" w:cs="Arial"/>
          <w:b/>
          <w:sz w:val="16"/>
          <w:szCs w:val="16"/>
        </w:rPr>
      </w:pPr>
    </w:p>
    <w:p w14:paraId="296B2C20" w14:textId="000691D8" w:rsidR="002606BD" w:rsidRDefault="002606BD" w:rsidP="008401A4">
      <w:pPr>
        <w:spacing w:after="0" w:line="276" w:lineRule="auto"/>
        <w:jc w:val="both"/>
        <w:rPr>
          <w:rFonts w:ascii="Century Gothic" w:hAnsi="Century Gothic"/>
        </w:rPr>
      </w:pPr>
      <w:r w:rsidRPr="002606BD">
        <w:rPr>
          <w:rFonts w:ascii="Century Gothic" w:hAnsi="Century Gothic"/>
        </w:rPr>
        <w:t xml:space="preserve">En todo </w:t>
      </w:r>
      <w:r w:rsidR="00136860">
        <w:rPr>
          <w:rFonts w:ascii="Century Gothic" w:hAnsi="Century Gothic"/>
        </w:rPr>
        <w:t>momento,</w:t>
      </w:r>
      <w:r w:rsidRPr="002606BD">
        <w:rPr>
          <w:rFonts w:ascii="Century Gothic" w:hAnsi="Century Gothic"/>
        </w:rPr>
        <w:t xml:space="preserve"> usted o su representante legal podrán solicitar, el </w:t>
      </w:r>
      <w:r w:rsidR="00136860">
        <w:rPr>
          <w:rFonts w:ascii="Century Gothic" w:hAnsi="Century Gothic"/>
        </w:rPr>
        <w:t>A</w:t>
      </w:r>
      <w:r w:rsidRPr="002606BD">
        <w:rPr>
          <w:rFonts w:ascii="Century Gothic" w:hAnsi="Century Gothic"/>
        </w:rPr>
        <w:t xml:space="preserve">cceso, </w:t>
      </w:r>
      <w:r w:rsidR="00136860">
        <w:rPr>
          <w:rFonts w:ascii="Century Gothic" w:hAnsi="Century Gothic"/>
        </w:rPr>
        <w:t>R</w:t>
      </w:r>
      <w:r w:rsidRPr="002606BD">
        <w:rPr>
          <w:rFonts w:ascii="Century Gothic" w:hAnsi="Century Gothic"/>
        </w:rPr>
        <w:t xml:space="preserve">ectificación, </w:t>
      </w:r>
      <w:r w:rsidR="00136860">
        <w:rPr>
          <w:rFonts w:ascii="Century Gothic" w:hAnsi="Century Gothic"/>
        </w:rPr>
        <w:t>C</w:t>
      </w:r>
      <w:r w:rsidRPr="002606BD">
        <w:rPr>
          <w:rFonts w:ascii="Century Gothic" w:hAnsi="Century Gothic"/>
        </w:rPr>
        <w:t>ancelación</w:t>
      </w:r>
      <w:r>
        <w:rPr>
          <w:rFonts w:ascii="Century Gothic" w:hAnsi="Century Gothic"/>
        </w:rPr>
        <w:t>,</w:t>
      </w:r>
      <w:r w:rsidRPr="002606BD">
        <w:rPr>
          <w:rFonts w:ascii="Century Gothic" w:hAnsi="Century Gothic"/>
        </w:rPr>
        <w:t xml:space="preserve"> </w:t>
      </w:r>
      <w:r w:rsidR="00136860">
        <w:rPr>
          <w:rFonts w:ascii="Century Gothic" w:hAnsi="Century Gothic"/>
        </w:rPr>
        <w:t>O</w:t>
      </w:r>
      <w:r w:rsidRPr="002606BD">
        <w:rPr>
          <w:rFonts w:ascii="Century Gothic" w:hAnsi="Century Gothic"/>
        </w:rPr>
        <w:t xml:space="preserve">posición </w:t>
      </w:r>
      <w:r>
        <w:rPr>
          <w:rFonts w:ascii="Century Gothic" w:hAnsi="Century Gothic"/>
        </w:rPr>
        <w:t xml:space="preserve">y </w:t>
      </w:r>
      <w:r w:rsidR="00136860">
        <w:rPr>
          <w:rFonts w:ascii="Century Gothic" w:hAnsi="Century Gothic" w:cs="Arial"/>
          <w:bCs/>
        </w:rPr>
        <w:t>P</w:t>
      </w:r>
      <w:r w:rsidRPr="002606BD">
        <w:rPr>
          <w:rFonts w:ascii="Century Gothic" w:hAnsi="Century Gothic" w:cs="Arial"/>
          <w:bCs/>
        </w:rPr>
        <w:t>ortabilidad</w:t>
      </w:r>
      <w:r w:rsidRPr="002606BD">
        <w:rPr>
          <w:rFonts w:ascii="Century Gothic" w:hAnsi="Century Gothic"/>
        </w:rPr>
        <w:t xml:space="preserve"> (derechos ARCO</w:t>
      </w:r>
      <w:r>
        <w:rPr>
          <w:rFonts w:ascii="Century Gothic" w:hAnsi="Century Gothic"/>
        </w:rPr>
        <w:t>P</w:t>
      </w:r>
      <w:r w:rsidRPr="002606BD">
        <w:rPr>
          <w:rFonts w:ascii="Century Gothic" w:hAnsi="Century Gothic"/>
        </w:rPr>
        <w:t>) al tratamiento de los datos personales que le conciernen de conformidad con lo establecido en la ley en la materia.</w:t>
      </w:r>
    </w:p>
    <w:p w14:paraId="0B469FF7" w14:textId="77777777" w:rsidR="008E060C" w:rsidRPr="002606BD" w:rsidRDefault="008E060C" w:rsidP="008401A4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14:paraId="6C80DBCC" w14:textId="77777777" w:rsidR="002606BD" w:rsidRPr="000874E5" w:rsidRDefault="002606BD" w:rsidP="008401A4">
      <w:pPr>
        <w:spacing w:after="0" w:line="276" w:lineRule="auto"/>
        <w:jc w:val="both"/>
        <w:rPr>
          <w:rFonts w:ascii="Century Gothic" w:hAnsi="Century Gothic" w:cs="Arial"/>
          <w:sz w:val="10"/>
          <w:szCs w:val="10"/>
        </w:rPr>
      </w:pPr>
    </w:p>
    <w:p w14:paraId="3F836DB9" w14:textId="15E78F4B" w:rsidR="002606BD" w:rsidRPr="002606BD" w:rsidRDefault="002606BD" w:rsidP="002606BD">
      <w:pPr>
        <w:spacing w:after="0" w:line="276" w:lineRule="auto"/>
        <w:jc w:val="both"/>
        <w:rPr>
          <w:rFonts w:ascii="Century Gothic" w:hAnsi="Century Gothic" w:cs="Arial"/>
        </w:rPr>
      </w:pPr>
      <w:r w:rsidRPr="002606BD">
        <w:rPr>
          <w:rFonts w:ascii="Century Gothic" w:hAnsi="Century Gothic" w:cs="Arial"/>
          <w:b/>
          <w:bCs/>
        </w:rPr>
        <w:t xml:space="preserve">I. Derecho de </w:t>
      </w:r>
      <w:r w:rsidR="00136860">
        <w:rPr>
          <w:rFonts w:ascii="Century Gothic" w:hAnsi="Century Gothic" w:cs="Arial"/>
          <w:b/>
          <w:bCs/>
        </w:rPr>
        <w:t>A</w:t>
      </w:r>
      <w:r w:rsidRPr="002606BD">
        <w:rPr>
          <w:rFonts w:ascii="Century Gothic" w:hAnsi="Century Gothic" w:cs="Arial"/>
          <w:b/>
          <w:bCs/>
        </w:rPr>
        <w:t>cceso</w:t>
      </w:r>
      <w:r w:rsidRPr="002606BD">
        <w:rPr>
          <w:rFonts w:ascii="Century Gothic" w:hAnsi="Century Gothic" w:cs="Arial"/>
        </w:rPr>
        <w:t>: tiene derecho de acceder a sus datos personales que obran en nuestra</w:t>
      </w:r>
      <w:r>
        <w:rPr>
          <w:rFonts w:ascii="Century Gothic" w:hAnsi="Century Gothic" w:cs="Arial"/>
        </w:rPr>
        <w:t xml:space="preserve"> </w:t>
      </w:r>
      <w:r w:rsidRPr="002606BD">
        <w:rPr>
          <w:rFonts w:ascii="Century Gothic" w:hAnsi="Century Gothic" w:cs="Arial"/>
        </w:rPr>
        <w:t>posesión, así como conocer la información relacionada con las condiciones y generalidades de su</w:t>
      </w:r>
      <w:r>
        <w:rPr>
          <w:rFonts w:ascii="Century Gothic" w:hAnsi="Century Gothic" w:cs="Arial"/>
        </w:rPr>
        <w:t xml:space="preserve"> </w:t>
      </w:r>
      <w:r w:rsidRPr="002606BD">
        <w:rPr>
          <w:rFonts w:ascii="Century Gothic" w:hAnsi="Century Gothic" w:cs="Arial"/>
        </w:rPr>
        <w:t>tratamiento.</w:t>
      </w:r>
    </w:p>
    <w:p w14:paraId="376178DE" w14:textId="5C9A36D0" w:rsidR="002606BD" w:rsidRPr="002606BD" w:rsidRDefault="002606BD" w:rsidP="002606BD">
      <w:pPr>
        <w:spacing w:after="0" w:line="276" w:lineRule="auto"/>
        <w:jc w:val="both"/>
        <w:rPr>
          <w:rFonts w:ascii="Century Gothic" w:hAnsi="Century Gothic" w:cs="Arial"/>
        </w:rPr>
      </w:pPr>
      <w:r w:rsidRPr="002606BD">
        <w:rPr>
          <w:rFonts w:ascii="Century Gothic" w:hAnsi="Century Gothic" w:cs="Arial"/>
          <w:b/>
          <w:bCs/>
        </w:rPr>
        <w:t xml:space="preserve">II. Derecho de </w:t>
      </w:r>
      <w:r w:rsidR="00136860">
        <w:rPr>
          <w:rFonts w:ascii="Century Gothic" w:hAnsi="Century Gothic" w:cs="Arial"/>
          <w:b/>
          <w:bCs/>
        </w:rPr>
        <w:t>R</w:t>
      </w:r>
      <w:r w:rsidRPr="002606BD">
        <w:rPr>
          <w:rFonts w:ascii="Century Gothic" w:hAnsi="Century Gothic" w:cs="Arial"/>
          <w:b/>
          <w:bCs/>
        </w:rPr>
        <w:t>ectificación</w:t>
      </w:r>
      <w:r w:rsidRPr="002606BD">
        <w:rPr>
          <w:rFonts w:ascii="Century Gothic" w:hAnsi="Century Gothic" w:cs="Arial"/>
        </w:rPr>
        <w:t>: posee el derecho a solicitarnos la rectificación o corrección de sus datos</w:t>
      </w:r>
      <w:r>
        <w:rPr>
          <w:rFonts w:ascii="Century Gothic" w:hAnsi="Century Gothic" w:cs="Arial"/>
        </w:rPr>
        <w:t xml:space="preserve"> </w:t>
      </w:r>
      <w:r w:rsidRPr="002606BD">
        <w:rPr>
          <w:rFonts w:ascii="Century Gothic" w:hAnsi="Century Gothic" w:cs="Arial"/>
        </w:rPr>
        <w:t>personales, cuando estos resulten ser inexactos, incompletos o no se encuentren actualizados.</w:t>
      </w:r>
    </w:p>
    <w:p w14:paraId="497DAAD1" w14:textId="5D0C699B" w:rsidR="002606BD" w:rsidRDefault="002606BD" w:rsidP="002606BD">
      <w:pPr>
        <w:spacing w:after="0" w:line="276" w:lineRule="auto"/>
        <w:jc w:val="both"/>
        <w:rPr>
          <w:rFonts w:ascii="Century Gothic" w:hAnsi="Century Gothic" w:cs="Arial"/>
        </w:rPr>
      </w:pPr>
      <w:r w:rsidRPr="002606BD">
        <w:rPr>
          <w:rFonts w:ascii="Century Gothic" w:hAnsi="Century Gothic" w:cs="Arial"/>
          <w:b/>
          <w:bCs/>
        </w:rPr>
        <w:t xml:space="preserve">III. Derecho de </w:t>
      </w:r>
      <w:r w:rsidR="00136860">
        <w:rPr>
          <w:rFonts w:ascii="Century Gothic" w:hAnsi="Century Gothic" w:cs="Arial"/>
          <w:b/>
          <w:bCs/>
        </w:rPr>
        <w:t>C</w:t>
      </w:r>
      <w:r w:rsidRPr="002606BD">
        <w:rPr>
          <w:rFonts w:ascii="Century Gothic" w:hAnsi="Century Gothic" w:cs="Arial"/>
          <w:b/>
          <w:bCs/>
        </w:rPr>
        <w:t>ancelación</w:t>
      </w:r>
      <w:r w:rsidRPr="002606BD">
        <w:rPr>
          <w:rFonts w:ascii="Century Gothic" w:hAnsi="Century Gothic" w:cs="Arial"/>
        </w:rPr>
        <w:t>: es su derecho solicitar la cancelación de sus datos personales de nuestros</w:t>
      </w:r>
      <w:r>
        <w:rPr>
          <w:rFonts w:ascii="Century Gothic" w:hAnsi="Century Gothic" w:cs="Arial"/>
        </w:rPr>
        <w:t xml:space="preserve"> </w:t>
      </w:r>
      <w:r w:rsidRPr="002606BD">
        <w:rPr>
          <w:rFonts w:ascii="Century Gothic" w:hAnsi="Century Gothic" w:cs="Arial"/>
        </w:rPr>
        <w:t>archivos, registros, expedientes y sistemas, a fin de que los mismos ya no estén en nuestra posesión</w:t>
      </w:r>
      <w:r>
        <w:rPr>
          <w:rFonts w:ascii="Century Gothic" w:hAnsi="Century Gothic" w:cs="Arial"/>
        </w:rPr>
        <w:t xml:space="preserve"> </w:t>
      </w:r>
      <w:r w:rsidRPr="002606BD">
        <w:rPr>
          <w:rFonts w:ascii="Century Gothic" w:hAnsi="Century Gothic" w:cs="Arial"/>
        </w:rPr>
        <w:t>y dejemos de tratarlos.</w:t>
      </w:r>
    </w:p>
    <w:p w14:paraId="2E548F5C" w14:textId="77777777" w:rsidR="00217449" w:rsidRPr="002606BD" w:rsidRDefault="00217449" w:rsidP="002606BD">
      <w:pPr>
        <w:spacing w:after="0" w:line="276" w:lineRule="auto"/>
        <w:jc w:val="both"/>
        <w:rPr>
          <w:rFonts w:ascii="Century Gothic" w:hAnsi="Century Gothic" w:cs="Arial"/>
        </w:rPr>
      </w:pPr>
    </w:p>
    <w:p w14:paraId="1E2154E0" w14:textId="6129FB52" w:rsidR="002606BD" w:rsidRDefault="002606BD" w:rsidP="002606BD">
      <w:pPr>
        <w:spacing w:after="0" w:line="276" w:lineRule="auto"/>
        <w:jc w:val="both"/>
        <w:rPr>
          <w:rFonts w:ascii="Century Gothic" w:hAnsi="Century Gothic" w:cs="Arial"/>
          <w:b/>
        </w:rPr>
      </w:pPr>
      <w:r w:rsidRPr="002606BD">
        <w:rPr>
          <w:rFonts w:ascii="Century Gothic" w:hAnsi="Century Gothic" w:cs="Arial"/>
          <w:b/>
          <w:bCs/>
        </w:rPr>
        <w:t xml:space="preserve">IV. Derecho de </w:t>
      </w:r>
      <w:r w:rsidR="00136860">
        <w:rPr>
          <w:rFonts w:ascii="Century Gothic" w:hAnsi="Century Gothic" w:cs="Arial"/>
          <w:b/>
          <w:bCs/>
        </w:rPr>
        <w:t>O</w:t>
      </w:r>
      <w:r w:rsidRPr="002606BD">
        <w:rPr>
          <w:rFonts w:ascii="Century Gothic" w:hAnsi="Century Gothic" w:cs="Arial"/>
          <w:b/>
          <w:bCs/>
        </w:rPr>
        <w:t>posición</w:t>
      </w:r>
      <w:r w:rsidRPr="002606BD">
        <w:rPr>
          <w:rFonts w:ascii="Century Gothic" w:hAnsi="Century Gothic" w:cs="Arial"/>
        </w:rPr>
        <w:t>: es su derecho oponerse al tratamiento de sus datos</w:t>
      </w:r>
      <w:r>
        <w:rPr>
          <w:rFonts w:ascii="Century Gothic" w:hAnsi="Century Gothic" w:cs="Arial"/>
        </w:rPr>
        <w:t xml:space="preserve"> </w:t>
      </w:r>
      <w:r w:rsidRPr="002606BD">
        <w:rPr>
          <w:rFonts w:ascii="Century Gothic" w:hAnsi="Century Gothic" w:cs="Arial"/>
        </w:rPr>
        <w:t>personales o exigir que cese el mismo.</w:t>
      </w:r>
      <w:r w:rsidRPr="002606BD">
        <w:rPr>
          <w:rFonts w:ascii="Century Gothic" w:hAnsi="Century Gothic" w:cs="Arial"/>
          <w:b/>
        </w:rPr>
        <w:t xml:space="preserve"> </w:t>
      </w:r>
    </w:p>
    <w:p w14:paraId="7E34B604" w14:textId="004EF307" w:rsidR="002606BD" w:rsidRDefault="002606BD" w:rsidP="008401A4">
      <w:pPr>
        <w:spacing w:after="0" w:line="276" w:lineRule="auto"/>
        <w:jc w:val="both"/>
        <w:rPr>
          <w:rFonts w:ascii="Century Gothic" w:hAnsi="Century Gothic" w:cs="Arial"/>
        </w:rPr>
      </w:pPr>
      <w:r w:rsidRPr="002606BD">
        <w:rPr>
          <w:rFonts w:ascii="Century Gothic" w:hAnsi="Century Gothic" w:cs="Arial"/>
          <w:b/>
          <w:bCs/>
        </w:rPr>
        <w:t>V. Derecho de</w:t>
      </w:r>
      <w:bookmarkStart w:id="6" w:name="_Hlk212121355"/>
      <w:r w:rsidRPr="002606BD">
        <w:rPr>
          <w:rFonts w:ascii="Century Gothic" w:hAnsi="Century Gothic" w:cs="Arial"/>
          <w:b/>
          <w:bCs/>
        </w:rPr>
        <w:t xml:space="preserve"> Portabilidad</w:t>
      </w:r>
      <w:bookmarkEnd w:id="6"/>
      <w:r w:rsidR="00D042AB">
        <w:rPr>
          <w:rFonts w:ascii="Century Gothic" w:hAnsi="Century Gothic" w:cs="Arial"/>
          <w:bCs/>
        </w:rPr>
        <w:t>: es su derecho</w:t>
      </w:r>
      <w:r>
        <w:rPr>
          <w:rFonts w:ascii="Century Gothic" w:hAnsi="Century Gothic" w:cs="Arial"/>
          <w:bCs/>
        </w:rPr>
        <w:t xml:space="preserve"> </w:t>
      </w:r>
      <w:r w:rsidR="00D042AB">
        <w:rPr>
          <w:rFonts w:ascii="Century Gothic" w:hAnsi="Century Gothic" w:cs="Arial"/>
        </w:rPr>
        <w:t>obtener</w:t>
      </w:r>
      <w:r w:rsidR="002840ED" w:rsidRPr="00362933">
        <w:rPr>
          <w:rFonts w:ascii="Century Gothic" w:hAnsi="Century Gothic" w:cs="Arial"/>
        </w:rPr>
        <w:t xml:space="preserve"> una copia de la </w:t>
      </w:r>
      <w:r w:rsidR="003F5E4A" w:rsidRPr="00362933">
        <w:rPr>
          <w:rFonts w:ascii="Century Gothic" w:hAnsi="Century Gothic" w:cs="Arial"/>
        </w:rPr>
        <w:t xml:space="preserve">información de sus datos personales objeto del tratamiento en </w:t>
      </w:r>
      <w:r w:rsidR="00210AA9" w:rsidRPr="00362933">
        <w:rPr>
          <w:rFonts w:ascii="Century Gothic" w:hAnsi="Century Gothic" w:cs="Arial"/>
        </w:rPr>
        <w:t>u</w:t>
      </w:r>
      <w:r w:rsidR="003F5E4A" w:rsidRPr="00362933">
        <w:rPr>
          <w:rFonts w:ascii="Century Gothic" w:hAnsi="Century Gothic" w:cs="Arial"/>
        </w:rPr>
        <w:t>n formato electrónico estructurado que le permita seguir utilizándolos</w:t>
      </w:r>
      <w:r>
        <w:rPr>
          <w:rFonts w:ascii="Century Gothic" w:hAnsi="Century Gothic" w:cs="Arial"/>
        </w:rPr>
        <w:t>.</w:t>
      </w:r>
    </w:p>
    <w:p w14:paraId="0BE8D677" w14:textId="77777777" w:rsidR="008F1DAF" w:rsidRPr="000874E5" w:rsidRDefault="008F1DAF" w:rsidP="008401A4">
      <w:pPr>
        <w:spacing w:after="0" w:line="276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14:paraId="12108616" w14:textId="18554CE6" w:rsidR="00661B3F" w:rsidRPr="008401A4" w:rsidRDefault="006A7384" w:rsidP="008401A4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8401A4">
        <w:rPr>
          <w:rFonts w:ascii="Century Gothic" w:hAnsi="Century Gothic" w:cs="Arial"/>
          <w:b/>
          <w:sz w:val="24"/>
          <w:szCs w:val="24"/>
        </w:rPr>
        <w:t xml:space="preserve">¿DÓNDE </w:t>
      </w:r>
      <w:r w:rsidR="00ED0A45">
        <w:rPr>
          <w:rFonts w:ascii="Century Gothic" w:hAnsi="Century Gothic" w:cs="Arial"/>
          <w:b/>
          <w:sz w:val="24"/>
          <w:szCs w:val="24"/>
        </w:rPr>
        <w:t xml:space="preserve">Y CÓMO </w:t>
      </w:r>
      <w:r w:rsidRPr="008401A4">
        <w:rPr>
          <w:rFonts w:ascii="Century Gothic" w:hAnsi="Century Gothic" w:cs="Arial"/>
          <w:b/>
          <w:sz w:val="24"/>
          <w:szCs w:val="24"/>
        </w:rPr>
        <w:t>PUEDO EJERCER MIS DERECHOS ARCO</w:t>
      </w:r>
      <w:r w:rsidR="00701C3F" w:rsidRPr="008401A4">
        <w:rPr>
          <w:rFonts w:ascii="Century Gothic" w:hAnsi="Century Gothic" w:cs="Arial"/>
          <w:b/>
          <w:sz w:val="24"/>
          <w:szCs w:val="24"/>
        </w:rPr>
        <w:t>P</w:t>
      </w:r>
      <w:r w:rsidRPr="008401A4">
        <w:rPr>
          <w:rFonts w:ascii="Century Gothic" w:hAnsi="Century Gothic" w:cs="Arial"/>
          <w:b/>
          <w:sz w:val="24"/>
          <w:szCs w:val="24"/>
        </w:rPr>
        <w:t>?</w:t>
      </w:r>
    </w:p>
    <w:p w14:paraId="025FAD35" w14:textId="77777777" w:rsidR="00ED0A45" w:rsidRPr="002A6E62" w:rsidRDefault="00ED0A45" w:rsidP="008401A4">
      <w:pPr>
        <w:pStyle w:val="Default"/>
        <w:spacing w:line="276" w:lineRule="auto"/>
        <w:jc w:val="both"/>
        <w:rPr>
          <w:rFonts w:ascii="Century Gothic" w:hAnsi="Century Gothic" w:cs="Arial"/>
          <w:sz w:val="16"/>
          <w:szCs w:val="16"/>
          <w:lang w:val="es-ES"/>
        </w:rPr>
      </w:pPr>
    </w:p>
    <w:p w14:paraId="045420AC" w14:textId="4FB2DE42" w:rsidR="00ED0A45" w:rsidRDefault="006A7384" w:rsidP="008401A4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362933">
        <w:rPr>
          <w:rFonts w:ascii="Century Gothic" w:hAnsi="Century Gothic" w:cs="Arial"/>
          <w:sz w:val="22"/>
          <w:szCs w:val="22"/>
          <w:lang w:val="es-ES"/>
        </w:rPr>
        <w:t xml:space="preserve">Usted podrá ejercer sus derechos de </w:t>
      </w:r>
      <w:r w:rsidR="00D042AB">
        <w:rPr>
          <w:rFonts w:ascii="Century Gothic" w:hAnsi="Century Gothic" w:cs="Arial"/>
          <w:b/>
          <w:bCs/>
          <w:sz w:val="22"/>
          <w:szCs w:val="22"/>
          <w:lang w:val="es-ES"/>
        </w:rPr>
        <w:t>A</w:t>
      </w:r>
      <w:r w:rsidRPr="00ED0A45">
        <w:rPr>
          <w:rFonts w:ascii="Century Gothic" w:hAnsi="Century Gothic" w:cs="Arial"/>
          <w:b/>
          <w:bCs/>
          <w:sz w:val="22"/>
          <w:szCs w:val="22"/>
          <w:lang w:val="es-ES"/>
        </w:rPr>
        <w:t xml:space="preserve">cceso, </w:t>
      </w:r>
      <w:r w:rsidR="00D042AB">
        <w:rPr>
          <w:rFonts w:ascii="Century Gothic" w:hAnsi="Century Gothic" w:cs="Arial"/>
          <w:b/>
          <w:bCs/>
          <w:sz w:val="22"/>
          <w:szCs w:val="22"/>
          <w:lang w:val="es-ES"/>
        </w:rPr>
        <w:t>R</w:t>
      </w:r>
      <w:r w:rsidRPr="00ED0A45">
        <w:rPr>
          <w:rFonts w:ascii="Century Gothic" w:hAnsi="Century Gothic" w:cs="Arial"/>
          <w:b/>
          <w:bCs/>
          <w:sz w:val="22"/>
          <w:szCs w:val="22"/>
          <w:lang w:val="es-ES"/>
        </w:rPr>
        <w:t xml:space="preserve">ectificación, </w:t>
      </w:r>
      <w:r w:rsidR="00D042AB">
        <w:rPr>
          <w:rFonts w:ascii="Century Gothic" w:hAnsi="Century Gothic" w:cs="Arial"/>
          <w:b/>
          <w:bCs/>
          <w:sz w:val="22"/>
          <w:szCs w:val="22"/>
          <w:lang w:val="es-ES"/>
        </w:rPr>
        <w:t>C</w:t>
      </w:r>
      <w:r w:rsidRPr="00ED0A45">
        <w:rPr>
          <w:rFonts w:ascii="Century Gothic" w:hAnsi="Century Gothic" w:cs="Arial"/>
          <w:b/>
          <w:bCs/>
          <w:sz w:val="22"/>
          <w:szCs w:val="22"/>
          <w:lang w:val="es-ES"/>
        </w:rPr>
        <w:t xml:space="preserve">ancelación, </w:t>
      </w:r>
      <w:r w:rsidR="00D042AB">
        <w:rPr>
          <w:rFonts w:ascii="Century Gothic" w:hAnsi="Century Gothic" w:cs="Arial"/>
          <w:b/>
          <w:bCs/>
          <w:sz w:val="22"/>
          <w:szCs w:val="22"/>
          <w:lang w:val="es-ES"/>
        </w:rPr>
        <w:t>O</w:t>
      </w:r>
      <w:r w:rsidRPr="00ED0A45">
        <w:rPr>
          <w:rFonts w:ascii="Century Gothic" w:hAnsi="Century Gothic" w:cs="Arial"/>
          <w:b/>
          <w:bCs/>
          <w:sz w:val="22"/>
          <w:szCs w:val="22"/>
          <w:lang w:val="es-ES"/>
        </w:rPr>
        <w:t xml:space="preserve">posición y </w:t>
      </w:r>
      <w:r w:rsidR="00D042AB">
        <w:rPr>
          <w:rFonts w:ascii="Century Gothic" w:hAnsi="Century Gothic" w:cs="Arial"/>
          <w:b/>
          <w:bCs/>
          <w:sz w:val="22"/>
          <w:szCs w:val="22"/>
          <w:lang w:val="es-ES"/>
        </w:rPr>
        <w:t>P</w:t>
      </w:r>
      <w:r w:rsidRPr="00ED0A45">
        <w:rPr>
          <w:rFonts w:ascii="Century Gothic" w:hAnsi="Century Gothic" w:cs="Arial"/>
          <w:b/>
          <w:bCs/>
          <w:sz w:val="22"/>
          <w:szCs w:val="22"/>
          <w:lang w:val="es-ES"/>
        </w:rPr>
        <w:t>ortabilidad</w:t>
      </w:r>
      <w:r w:rsidRPr="00362933">
        <w:rPr>
          <w:rFonts w:ascii="Century Gothic" w:hAnsi="Century Gothic" w:cs="Arial"/>
          <w:sz w:val="22"/>
          <w:szCs w:val="22"/>
          <w:lang w:val="es-ES"/>
        </w:rPr>
        <w:t xml:space="preserve"> de sus datos personales (Dere</w:t>
      </w:r>
      <w:r w:rsidR="00701C3F" w:rsidRPr="00362933">
        <w:rPr>
          <w:rFonts w:ascii="Century Gothic" w:hAnsi="Century Gothic" w:cs="Arial"/>
          <w:sz w:val="22"/>
          <w:szCs w:val="22"/>
          <w:lang w:val="es-ES"/>
        </w:rPr>
        <w:t xml:space="preserve">chos </w:t>
      </w:r>
      <w:r w:rsidR="00701C3F" w:rsidRPr="00ED0A45">
        <w:rPr>
          <w:rFonts w:ascii="Century Gothic" w:hAnsi="Century Gothic" w:cs="Arial"/>
          <w:b/>
          <w:bCs/>
          <w:sz w:val="22"/>
          <w:szCs w:val="22"/>
          <w:lang w:val="es-ES"/>
        </w:rPr>
        <w:t>ARCOP</w:t>
      </w:r>
      <w:r w:rsidR="00701C3F" w:rsidRPr="00362933">
        <w:rPr>
          <w:rFonts w:ascii="Century Gothic" w:hAnsi="Century Gothic" w:cs="Arial"/>
          <w:sz w:val="22"/>
          <w:szCs w:val="22"/>
          <w:lang w:val="es-ES"/>
        </w:rPr>
        <w:t>)</w:t>
      </w:r>
      <w:r w:rsidR="00ED0A45">
        <w:rPr>
          <w:rFonts w:ascii="Century Gothic" w:hAnsi="Century Gothic" w:cs="Arial"/>
          <w:sz w:val="22"/>
          <w:szCs w:val="22"/>
          <w:lang w:val="es-ES"/>
        </w:rPr>
        <w:t>, cumpliendo con los siguientes pasos:</w:t>
      </w:r>
    </w:p>
    <w:p w14:paraId="4374937F" w14:textId="5A051C63" w:rsidR="0052308D" w:rsidRPr="002A16E4" w:rsidRDefault="008B12A9" w:rsidP="008401A4">
      <w:pPr>
        <w:pStyle w:val="Default"/>
        <w:spacing w:line="276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>
        <w:rPr>
          <w:rFonts w:ascii="Century Gothic" w:hAnsi="Century Gothic" w:cs="Arial"/>
          <w:sz w:val="18"/>
          <w:szCs w:val="18"/>
          <w:lang w:val="es-ES"/>
        </w:rPr>
        <w:t xml:space="preserve"> </w:t>
      </w:r>
    </w:p>
    <w:p w14:paraId="10AE1A0B" w14:textId="289FF829" w:rsidR="00ED0A45" w:rsidRPr="000874E5" w:rsidRDefault="00ED0A45" w:rsidP="000874E5">
      <w:pPr>
        <w:pStyle w:val="Default"/>
        <w:numPr>
          <w:ilvl w:val="0"/>
          <w:numId w:val="5"/>
        </w:numPr>
        <w:spacing w:line="276" w:lineRule="auto"/>
        <w:jc w:val="both"/>
        <w:rPr>
          <w:rFonts w:ascii="Century Gothic" w:hAnsi="Century Gothic" w:cs="Arial"/>
          <w:b/>
          <w:bCs/>
        </w:rPr>
      </w:pPr>
      <w:r w:rsidRPr="000874E5">
        <w:rPr>
          <w:rFonts w:ascii="Century Gothic" w:hAnsi="Century Gothic" w:cs="Arial"/>
          <w:b/>
          <w:bCs/>
        </w:rPr>
        <w:t xml:space="preserve">Presentar solicitud ante la </w:t>
      </w:r>
      <w:r w:rsidRPr="000874E5">
        <w:rPr>
          <w:rFonts w:ascii="Century Gothic" w:hAnsi="Century Gothic" w:cs="Arial"/>
          <w:b/>
          <w:bCs/>
          <w:lang w:val="es-ES"/>
        </w:rPr>
        <w:t xml:space="preserve">Unidad de Transparencia de la Secretaría de Bienestar del </w:t>
      </w:r>
      <w:r w:rsidR="00662330">
        <w:rPr>
          <w:rFonts w:ascii="Century Gothic" w:hAnsi="Century Gothic" w:cs="Arial"/>
          <w:b/>
          <w:bCs/>
          <w:lang w:val="es-ES"/>
        </w:rPr>
        <w:t>e</w:t>
      </w:r>
      <w:r w:rsidRPr="000874E5">
        <w:rPr>
          <w:rFonts w:ascii="Century Gothic" w:hAnsi="Century Gothic" w:cs="Arial"/>
          <w:b/>
          <w:bCs/>
          <w:lang w:val="es-ES"/>
        </w:rPr>
        <w:t>stado de Guerrero</w:t>
      </w:r>
      <w:r w:rsidRPr="000874E5">
        <w:rPr>
          <w:rFonts w:ascii="Century Gothic" w:hAnsi="Century Gothic" w:cs="Arial"/>
          <w:b/>
          <w:bCs/>
        </w:rPr>
        <w:t xml:space="preserve">, a través de: </w:t>
      </w:r>
    </w:p>
    <w:p w14:paraId="76210AFD" w14:textId="77777777" w:rsidR="00ED0A45" w:rsidRPr="00606D81" w:rsidRDefault="00ED0A45" w:rsidP="00ED0A4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606D81">
        <w:rPr>
          <w:rFonts w:ascii="Century Gothic" w:hAnsi="Century Gothic" w:cs="Arial"/>
          <w:sz w:val="22"/>
          <w:szCs w:val="22"/>
        </w:rPr>
        <w:t xml:space="preserve">• Escrito libre </w:t>
      </w:r>
    </w:p>
    <w:p w14:paraId="268D9BA0" w14:textId="06953827" w:rsidR="00ED0A45" w:rsidRPr="00606D81" w:rsidRDefault="00ED0A45" w:rsidP="00ED0A4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606D81">
        <w:rPr>
          <w:rFonts w:ascii="Century Gothic" w:hAnsi="Century Gothic" w:cs="Arial"/>
          <w:sz w:val="22"/>
          <w:szCs w:val="22"/>
        </w:rPr>
        <w:t xml:space="preserve">• Correo electrónico: </w:t>
      </w:r>
      <w:hyperlink r:id="rId9" w:history="1">
        <w:r w:rsidRPr="00606D81">
          <w:rPr>
            <w:rStyle w:val="Hipervnculo"/>
            <w:rFonts w:ascii="Century Gothic" w:hAnsi="Century Gothic" w:cs="Arial"/>
            <w:sz w:val="22"/>
            <w:szCs w:val="22"/>
          </w:rPr>
          <w:t>transparencia.bienestar@guerrero.gob.mx</w:t>
        </w:r>
      </w:hyperlink>
    </w:p>
    <w:p w14:paraId="4D8834AC" w14:textId="5BA1B3EA" w:rsidR="00ED0A45" w:rsidRPr="00606D81" w:rsidRDefault="00ED0A45" w:rsidP="00ED0A4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606D81">
        <w:rPr>
          <w:rFonts w:ascii="Century Gothic" w:hAnsi="Century Gothic" w:cs="Arial"/>
          <w:sz w:val="22"/>
          <w:szCs w:val="22"/>
        </w:rPr>
        <w:t xml:space="preserve">• Al teléfono: </w:t>
      </w:r>
      <w:r w:rsidR="00C02AB4" w:rsidRPr="00C02AB4">
        <w:rPr>
          <w:rFonts w:ascii="Century Gothic" w:hAnsi="Century Gothic" w:cs="Arial"/>
          <w:sz w:val="22"/>
          <w:szCs w:val="22"/>
        </w:rPr>
        <w:t>(747) 2650378</w:t>
      </w:r>
    </w:p>
    <w:p w14:paraId="701EDFD6" w14:textId="6ECE289D" w:rsidR="00ED0A45" w:rsidRPr="00606D81" w:rsidRDefault="00ED0A45" w:rsidP="00ED0A4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606D81">
        <w:rPr>
          <w:rFonts w:ascii="Century Gothic" w:hAnsi="Century Gothic" w:cs="Arial"/>
          <w:sz w:val="22"/>
          <w:szCs w:val="22"/>
        </w:rPr>
        <w:t xml:space="preserve">• Por conducto de la Plataforma Nacional de Transparencia: </w:t>
      </w:r>
      <w:hyperlink r:id="rId10" w:history="1">
        <w:r w:rsidR="00D042AB" w:rsidRPr="00BF6EB8">
          <w:rPr>
            <w:rStyle w:val="Hipervnculo"/>
            <w:rFonts w:ascii="Century Gothic" w:hAnsi="Century Gothic" w:cs="Arial"/>
            <w:sz w:val="22"/>
            <w:szCs w:val="22"/>
          </w:rPr>
          <w:t>https://www.plataformadetransparencia.org.mx/sipot</w:t>
        </w:r>
      </w:hyperlink>
      <w:r w:rsidR="00D042AB">
        <w:rPr>
          <w:rFonts w:ascii="Century Gothic" w:hAnsi="Century Gothic" w:cs="Arial"/>
          <w:sz w:val="22"/>
          <w:szCs w:val="22"/>
        </w:rPr>
        <w:t xml:space="preserve"> </w:t>
      </w:r>
    </w:p>
    <w:p w14:paraId="00A3BE2D" w14:textId="400FE8D8" w:rsidR="00ED0A45" w:rsidRPr="00606D81" w:rsidRDefault="00ED0A45" w:rsidP="00ED0A4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606D81">
        <w:rPr>
          <w:rFonts w:ascii="Century Gothic" w:hAnsi="Century Gothic" w:cs="Arial"/>
          <w:sz w:val="22"/>
          <w:szCs w:val="22"/>
        </w:rPr>
        <w:t xml:space="preserve">• En el </w:t>
      </w:r>
      <w:r w:rsidR="00662330">
        <w:rPr>
          <w:rFonts w:ascii="Century Gothic" w:hAnsi="Century Gothic" w:cs="Arial"/>
          <w:sz w:val="22"/>
          <w:szCs w:val="22"/>
        </w:rPr>
        <w:t>I</w:t>
      </w:r>
      <w:r w:rsidRPr="00606D81">
        <w:rPr>
          <w:rFonts w:ascii="Century Gothic" w:hAnsi="Century Gothic" w:cs="Arial"/>
          <w:sz w:val="22"/>
          <w:szCs w:val="22"/>
        </w:rPr>
        <w:t xml:space="preserve">nstituto de Transparencia, Acceso a la </w:t>
      </w:r>
      <w:r w:rsidR="00662330">
        <w:rPr>
          <w:rFonts w:ascii="Century Gothic" w:hAnsi="Century Gothic" w:cs="Arial"/>
          <w:sz w:val="22"/>
          <w:szCs w:val="22"/>
        </w:rPr>
        <w:t>I</w:t>
      </w:r>
      <w:r w:rsidRPr="00606D81">
        <w:rPr>
          <w:rFonts w:ascii="Century Gothic" w:hAnsi="Century Gothic" w:cs="Arial"/>
          <w:sz w:val="22"/>
          <w:szCs w:val="22"/>
        </w:rPr>
        <w:t xml:space="preserve">nformación y Protección de Datos Personales del Estado de Guerrero (ITAIGro). </w:t>
      </w:r>
    </w:p>
    <w:p w14:paraId="0D57A5AF" w14:textId="5441F7DF" w:rsidR="002C09A3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606D81">
        <w:rPr>
          <w:rFonts w:ascii="Century Gothic" w:hAnsi="Century Gothic" w:cs="Arial"/>
          <w:sz w:val="22"/>
          <w:szCs w:val="22"/>
        </w:rPr>
        <w:t xml:space="preserve">• O acudiendo directamente a las instalaciones de la </w:t>
      </w:r>
      <w:r w:rsidRPr="00606D81">
        <w:rPr>
          <w:rFonts w:ascii="Century Gothic" w:hAnsi="Century Gothic" w:cs="Arial"/>
          <w:sz w:val="22"/>
          <w:szCs w:val="22"/>
          <w:lang w:val="es-ES"/>
        </w:rPr>
        <w:t xml:space="preserve">Unidad de Transparencia de la Secretaría de Bienestar del </w:t>
      </w:r>
      <w:r w:rsidR="00662330">
        <w:rPr>
          <w:rFonts w:ascii="Century Gothic" w:hAnsi="Century Gothic" w:cs="Arial"/>
          <w:sz w:val="22"/>
          <w:szCs w:val="22"/>
          <w:lang w:val="es-ES"/>
        </w:rPr>
        <w:t>e</w:t>
      </w:r>
      <w:r w:rsidRPr="00606D81">
        <w:rPr>
          <w:rFonts w:ascii="Century Gothic" w:hAnsi="Century Gothic" w:cs="Arial"/>
          <w:sz w:val="22"/>
          <w:szCs w:val="22"/>
          <w:lang w:val="es-ES"/>
        </w:rPr>
        <w:t>stado de Guerrero</w:t>
      </w:r>
      <w:r w:rsidRPr="00606D81">
        <w:rPr>
          <w:rFonts w:ascii="Century Gothic" w:hAnsi="Century Gothic" w:cs="Arial"/>
          <w:sz w:val="22"/>
          <w:szCs w:val="22"/>
        </w:rPr>
        <w:t xml:space="preserve">, </w:t>
      </w:r>
      <w:r w:rsidR="006A7384" w:rsidRPr="00606D81">
        <w:rPr>
          <w:rFonts w:ascii="Century Gothic" w:hAnsi="Century Gothic" w:cs="Arial"/>
          <w:sz w:val="22"/>
          <w:szCs w:val="22"/>
          <w:lang w:val="es-ES"/>
        </w:rPr>
        <w:t xml:space="preserve">ubicada en Recinto de las oficinas </w:t>
      </w:r>
    </w:p>
    <w:p w14:paraId="77887AFC" w14:textId="47B4BBA7" w:rsidR="000874E5" w:rsidRDefault="006A7384" w:rsidP="002C09A3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606D81">
        <w:rPr>
          <w:rFonts w:ascii="Century Gothic" w:hAnsi="Century Gothic" w:cs="Arial"/>
          <w:sz w:val="22"/>
          <w:szCs w:val="22"/>
          <w:lang w:val="es-ES"/>
        </w:rPr>
        <w:t xml:space="preserve">del Poder Ejecutivo del Estado, Edificio Norte, Planta Baja, Boulevard René Juárez </w:t>
      </w:r>
      <w:r w:rsidR="00662330">
        <w:rPr>
          <w:rFonts w:ascii="Century Gothic" w:hAnsi="Century Gothic" w:cs="Arial"/>
          <w:sz w:val="22"/>
          <w:szCs w:val="22"/>
          <w:lang w:val="es-ES"/>
        </w:rPr>
        <w:t>C</w:t>
      </w:r>
      <w:r w:rsidRPr="00606D81">
        <w:rPr>
          <w:rFonts w:ascii="Century Gothic" w:hAnsi="Century Gothic" w:cs="Arial"/>
          <w:sz w:val="22"/>
          <w:szCs w:val="22"/>
          <w:lang w:val="es-ES"/>
        </w:rPr>
        <w:t xml:space="preserve">isneros, Núm. 62, </w:t>
      </w:r>
      <w:r w:rsidR="00510D21" w:rsidRPr="00606D81">
        <w:rPr>
          <w:rFonts w:ascii="Century Gothic" w:hAnsi="Century Gothic" w:cs="Arial"/>
          <w:sz w:val="22"/>
          <w:szCs w:val="22"/>
          <w:lang w:val="es-ES"/>
        </w:rPr>
        <w:t>Col. Ciudad de los Servicios, C.P. 39074, Chilpancingo de los Bravo, Guerrero.</w:t>
      </w:r>
      <w:r w:rsidRPr="00606D81">
        <w:rPr>
          <w:rFonts w:ascii="Century Gothic" w:hAnsi="Century Gothic" w:cs="Arial"/>
          <w:sz w:val="22"/>
          <w:szCs w:val="22"/>
          <w:lang w:val="es-ES"/>
        </w:rPr>
        <w:t xml:space="preserve"> </w:t>
      </w:r>
    </w:p>
    <w:p w14:paraId="758E562E" w14:textId="77777777" w:rsidR="002C09A3" w:rsidRPr="002C09A3" w:rsidRDefault="002C09A3" w:rsidP="002C09A3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12"/>
          <w:szCs w:val="12"/>
          <w:lang w:val="es-ES"/>
        </w:rPr>
      </w:pPr>
    </w:p>
    <w:p w14:paraId="6F3DB0FC" w14:textId="485A841C" w:rsidR="000874E5" w:rsidRPr="000874E5" w:rsidRDefault="000874E5" w:rsidP="000874E5">
      <w:pPr>
        <w:pStyle w:val="Default"/>
        <w:numPr>
          <w:ilvl w:val="0"/>
          <w:numId w:val="5"/>
        </w:numPr>
        <w:spacing w:line="276" w:lineRule="auto"/>
        <w:jc w:val="both"/>
        <w:rPr>
          <w:rFonts w:ascii="Century Gothic" w:hAnsi="Century Gothic" w:cs="Arial"/>
          <w:b/>
          <w:bCs/>
        </w:rPr>
      </w:pPr>
      <w:r w:rsidRPr="000874E5">
        <w:rPr>
          <w:rFonts w:ascii="Century Gothic" w:hAnsi="Century Gothic" w:cs="Arial"/>
          <w:b/>
          <w:bCs/>
        </w:rPr>
        <w:t xml:space="preserve">La solicitud deberá de contener los siguientes requisitos: </w:t>
      </w:r>
    </w:p>
    <w:p w14:paraId="4B057936" w14:textId="77777777" w:rsidR="00606D81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0874E5">
        <w:rPr>
          <w:rFonts w:ascii="Century Gothic" w:hAnsi="Century Gothic" w:cs="Arial"/>
          <w:b/>
          <w:bCs/>
          <w:sz w:val="22"/>
          <w:szCs w:val="22"/>
        </w:rPr>
        <w:t>a)</w:t>
      </w:r>
      <w:r w:rsidRPr="000874E5">
        <w:rPr>
          <w:rFonts w:ascii="Century Gothic" w:hAnsi="Century Gothic" w:cs="Arial"/>
          <w:sz w:val="22"/>
          <w:szCs w:val="22"/>
        </w:rPr>
        <w:t xml:space="preserve"> Nombre del titular y domicilio o cualquier otro medio para recibir notificaciones. </w:t>
      </w:r>
    </w:p>
    <w:p w14:paraId="009B1832" w14:textId="056F08DC" w:rsidR="000874E5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0874E5">
        <w:rPr>
          <w:rFonts w:ascii="Century Gothic" w:hAnsi="Century Gothic" w:cs="Arial"/>
          <w:b/>
          <w:bCs/>
          <w:sz w:val="22"/>
          <w:szCs w:val="22"/>
        </w:rPr>
        <w:t>b)</w:t>
      </w:r>
      <w:r w:rsidRPr="000874E5">
        <w:rPr>
          <w:rFonts w:ascii="Century Gothic" w:hAnsi="Century Gothic" w:cs="Arial"/>
          <w:sz w:val="22"/>
          <w:szCs w:val="22"/>
        </w:rPr>
        <w:t xml:space="preserve"> Los documentos que acrediten la identidad del titular (C</w:t>
      </w:r>
      <w:r w:rsidR="00C02AB4">
        <w:rPr>
          <w:rFonts w:ascii="Century Gothic" w:hAnsi="Century Gothic" w:cs="Arial"/>
          <w:sz w:val="22"/>
          <w:szCs w:val="22"/>
        </w:rPr>
        <w:t>redencial de Elector, INE</w:t>
      </w:r>
      <w:r w:rsidRPr="000874E5">
        <w:rPr>
          <w:rFonts w:ascii="Century Gothic" w:hAnsi="Century Gothic" w:cs="Arial"/>
          <w:sz w:val="22"/>
          <w:szCs w:val="22"/>
        </w:rPr>
        <w:t>) y,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0874E5">
        <w:rPr>
          <w:rFonts w:ascii="Century Gothic" w:hAnsi="Century Gothic" w:cs="Arial"/>
          <w:sz w:val="22"/>
          <w:szCs w:val="22"/>
        </w:rPr>
        <w:t xml:space="preserve">en su caso, la personería e identidad del representante legal. </w:t>
      </w:r>
    </w:p>
    <w:p w14:paraId="51C95B10" w14:textId="7DAD6FC3" w:rsidR="000874E5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0874E5">
        <w:rPr>
          <w:rFonts w:ascii="Century Gothic" w:hAnsi="Century Gothic" w:cs="Arial"/>
          <w:b/>
          <w:bCs/>
          <w:sz w:val="22"/>
          <w:szCs w:val="22"/>
        </w:rPr>
        <w:t>c)</w:t>
      </w:r>
      <w:r w:rsidRPr="000874E5">
        <w:rPr>
          <w:rFonts w:ascii="Century Gothic" w:hAnsi="Century Gothic" w:cs="Arial"/>
          <w:sz w:val="22"/>
          <w:szCs w:val="22"/>
        </w:rPr>
        <w:t xml:space="preserve"> Área ante </w:t>
      </w:r>
      <w:r w:rsidR="00D042AB">
        <w:rPr>
          <w:rFonts w:ascii="Century Gothic" w:hAnsi="Century Gothic" w:cs="Arial"/>
          <w:sz w:val="22"/>
          <w:szCs w:val="22"/>
        </w:rPr>
        <w:t>la cual</w:t>
      </w:r>
      <w:r w:rsidRPr="000874E5">
        <w:rPr>
          <w:rFonts w:ascii="Century Gothic" w:hAnsi="Century Gothic" w:cs="Arial"/>
          <w:sz w:val="22"/>
          <w:szCs w:val="22"/>
        </w:rPr>
        <w:t xml:space="preserve"> se presenta la solicitud. </w:t>
      </w:r>
    </w:p>
    <w:p w14:paraId="7D4667DC" w14:textId="77777777" w:rsidR="008E060C" w:rsidRDefault="008E060C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</w:p>
    <w:p w14:paraId="7DB2AB43" w14:textId="77777777" w:rsidR="008E060C" w:rsidRDefault="008E060C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</w:p>
    <w:p w14:paraId="78C3FDA7" w14:textId="0F646A66" w:rsidR="000874E5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0874E5">
        <w:rPr>
          <w:rFonts w:ascii="Century Gothic" w:hAnsi="Century Gothic" w:cs="Arial"/>
          <w:b/>
          <w:bCs/>
          <w:sz w:val="22"/>
          <w:szCs w:val="22"/>
        </w:rPr>
        <w:t>d)</w:t>
      </w:r>
      <w:r w:rsidRPr="000874E5">
        <w:rPr>
          <w:rFonts w:ascii="Century Gothic" w:hAnsi="Century Gothic" w:cs="Arial"/>
          <w:sz w:val="22"/>
          <w:szCs w:val="22"/>
        </w:rPr>
        <w:t xml:space="preserve"> La descripción clara y precisa de los datos personales respecto de los que se busca ejercer alguno de los derechos ARCO</w:t>
      </w:r>
      <w:r>
        <w:rPr>
          <w:rFonts w:ascii="Century Gothic" w:hAnsi="Century Gothic" w:cs="Arial"/>
          <w:sz w:val="22"/>
          <w:szCs w:val="22"/>
        </w:rPr>
        <w:t>P</w:t>
      </w:r>
      <w:r w:rsidRPr="000874E5">
        <w:rPr>
          <w:rFonts w:ascii="Century Gothic" w:hAnsi="Century Gothic" w:cs="Arial"/>
          <w:sz w:val="22"/>
          <w:szCs w:val="22"/>
        </w:rPr>
        <w:t xml:space="preserve">, salvo que se trate del derecho de acceso. </w:t>
      </w:r>
    </w:p>
    <w:p w14:paraId="771EF655" w14:textId="77777777" w:rsidR="000874E5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0874E5">
        <w:rPr>
          <w:rFonts w:ascii="Century Gothic" w:hAnsi="Century Gothic" w:cs="Arial"/>
          <w:b/>
          <w:bCs/>
          <w:sz w:val="22"/>
          <w:szCs w:val="22"/>
        </w:rPr>
        <w:t>e)</w:t>
      </w:r>
      <w:r w:rsidRPr="000874E5">
        <w:rPr>
          <w:rFonts w:ascii="Century Gothic" w:hAnsi="Century Gothic" w:cs="Arial"/>
          <w:sz w:val="22"/>
          <w:szCs w:val="22"/>
        </w:rPr>
        <w:t xml:space="preserve"> La descripción del derecho ARCO</w:t>
      </w:r>
      <w:r>
        <w:rPr>
          <w:rFonts w:ascii="Century Gothic" w:hAnsi="Century Gothic" w:cs="Arial"/>
          <w:sz w:val="22"/>
          <w:szCs w:val="22"/>
        </w:rPr>
        <w:t>P</w:t>
      </w:r>
      <w:r w:rsidRPr="000874E5">
        <w:rPr>
          <w:rFonts w:ascii="Century Gothic" w:hAnsi="Century Gothic" w:cs="Arial"/>
          <w:sz w:val="22"/>
          <w:szCs w:val="22"/>
        </w:rPr>
        <w:t xml:space="preserve"> que se pretende ejercer, lo que solicita el titular, </w:t>
      </w:r>
    </w:p>
    <w:p w14:paraId="644DA72B" w14:textId="6BFD7FDB" w:rsidR="000874E5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0874E5">
        <w:rPr>
          <w:rFonts w:ascii="Century Gothic" w:hAnsi="Century Gothic" w:cs="Arial"/>
          <w:b/>
          <w:bCs/>
          <w:sz w:val="22"/>
          <w:szCs w:val="22"/>
        </w:rPr>
        <w:t>f)</w:t>
      </w:r>
      <w:r w:rsidRPr="000874E5">
        <w:rPr>
          <w:rFonts w:ascii="Century Gothic" w:hAnsi="Century Gothic" w:cs="Arial"/>
          <w:sz w:val="22"/>
          <w:szCs w:val="22"/>
        </w:rPr>
        <w:t xml:space="preserve"> Cualquier otro elemento o documento que facilite la localización de los datos personales. </w:t>
      </w:r>
    </w:p>
    <w:p w14:paraId="7D68F452" w14:textId="77777777" w:rsidR="000874E5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12"/>
          <w:szCs w:val="12"/>
        </w:rPr>
      </w:pPr>
    </w:p>
    <w:p w14:paraId="6344442C" w14:textId="77777777" w:rsidR="00217449" w:rsidRDefault="00217449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12"/>
          <w:szCs w:val="12"/>
        </w:rPr>
      </w:pPr>
    </w:p>
    <w:p w14:paraId="66DB60CE" w14:textId="77777777" w:rsidR="00217449" w:rsidRDefault="00217449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12"/>
          <w:szCs w:val="12"/>
        </w:rPr>
      </w:pPr>
    </w:p>
    <w:p w14:paraId="52AD1188" w14:textId="77777777" w:rsidR="00217449" w:rsidRDefault="00217449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12"/>
          <w:szCs w:val="12"/>
        </w:rPr>
      </w:pPr>
    </w:p>
    <w:p w14:paraId="44E0F8F8" w14:textId="77777777" w:rsidR="00217449" w:rsidRDefault="00217449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12"/>
          <w:szCs w:val="12"/>
        </w:rPr>
      </w:pPr>
    </w:p>
    <w:p w14:paraId="1EB61869" w14:textId="77777777" w:rsidR="00217449" w:rsidRDefault="00217449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12"/>
          <w:szCs w:val="12"/>
        </w:rPr>
      </w:pPr>
    </w:p>
    <w:p w14:paraId="227E469B" w14:textId="77777777" w:rsidR="00217449" w:rsidRDefault="00217449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12"/>
          <w:szCs w:val="12"/>
        </w:rPr>
      </w:pPr>
    </w:p>
    <w:p w14:paraId="59F6091D" w14:textId="77777777" w:rsidR="00217449" w:rsidRPr="002A16E4" w:rsidRDefault="00217449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12"/>
          <w:szCs w:val="12"/>
        </w:rPr>
      </w:pPr>
    </w:p>
    <w:p w14:paraId="3E6D7B26" w14:textId="77777777" w:rsidR="000874E5" w:rsidRPr="000874E5" w:rsidRDefault="000874E5" w:rsidP="000874E5">
      <w:pPr>
        <w:pStyle w:val="Default"/>
        <w:numPr>
          <w:ilvl w:val="0"/>
          <w:numId w:val="5"/>
        </w:numPr>
        <w:spacing w:line="276" w:lineRule="auto"/>
        <w:jc w:val="both"/>
        <w:rPr>
          <w:rFonts w:ascii="Century Gothic" w:hAnsi="Century Gothic" w:cs="Arial"/>
          <w:b/>
          <w:bCs/>
          <w:lang w:val="es-ES"/>
        </w:rPr>
      </w:pPr>
      <w:r w:rsidRPr="000874E5">
        <w:rPr>
          <w:rFonts w:ascii="Century Gothic" w:hAnsi="Century Gothic" w:cs="Arial"/>
          <w:b/>
          <w:bCs/>
        </w:rPr>
        <w:t xml:space="preserve">Dependiendo del tipo de solicitud debe considerar: </w:t>
      </w:r>
    </w:p>
    <w:p w14:paraId="4E28FF09" w14:textId="77777777" w:rsidR="000874E5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0874E5">
        <w:rPr>
          <w:rFonts w:ascii="Century Gothic" w:hAnsi="Century Gothic" w:cs="Arial"/>
          <w:b/>
          <w:bCs/>
          <w:sz w:val="22"/>
          <w:szCs w:val="22"/>
        </w:rPr>
        <w:t>a)</w:t>
      </w:r>
      <w:r w:rsidRPr="000874E5">
        <w:rPr>
          <w:rFonts w:ascii="Century Gothic" w:hAnsi="Century Gothic" w:cs="Arial"/>
          <w:sz w:val="22"/>
          <w:szCs w:val="22"/>
        </w:rPr>
        <w:t xml:space="preserve"> Tratándose de una solicitud de acceso a datos personales, deberá señalar la modalidad en la que prefiere que estos se reproduzcan.</w:t>
      </w:r>
    </w:p>
    <w:p w14:paraId="728D5158" w14:textId="77777777" w:rsidR="000874E5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0874E5">
        <w:rPr>
          <w:rFonts w:ascii="Century Gothic" w:hAnsi="Century Gothic" w:cs="Arial"/>
          <w:b/>
          <w:bCs/>
          <w:sz w:val="22"/>
          <w:szCs w:val="22"/>
        </w:rPr>
        <w:t>b)</w:t>
      </w:r>
      <w:r w:rsidRPr="000874E5">
        <w:rPr>
          <w:rFonts w:ascii="Century Gothic" w:hAnsi="Century Gothic" w:cs="Arial"/>
          <w:sz w:val="22"/>
          <w:szCs w:val="22"/>
        </w:rPr>
        <w:t xml:space="preserve"> En solicitudes de rectificación de datos personales, deberá precisar las modificaciones a realizarse. </w:t>
      </w:r>
    </w:p>
    <w:p w14:paraId="2A396550" w14:textId="77777777" w:rsidR="0052308D" w:rsidRDefault="000874E5" w:rsidP="0052308D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0874E5">
        <w:rPr>
          <w:rFonts w:ascii="Century Gothic" w:hAnsi="Century Gothic" w:cs="Arial"/>
          <w:b/>
          <w:bCs/>
          <w:sz w:val="22"/>
          <w:szCs w:val="22"/>
        </w:rPr>
        <w:t>c)</w:t>
      </w:r>
      <w:r w:rsidRPr="000874E5">
        <w:rPr>
          <w:rFonts w:ascii="Century Gothic" w:hAnsi="Century Gothic" w:cs="Arial"/>
          <w:sz w:val="22"/>
          <w:szCs w:val="22"/>
        </w:rPr>
        <w:t xml:space="preserve"> Con relación a una solicitud de cancelación, deberá señalar las causas que lo motiven a solicitar la supresión de sus datos personales en los archivos, registros o bases de datos del responsable. </w:t>
      </w:r>
    </w:p>
    <w:p w14:paraId="09AA6850" w14:textId="66DC3DBD" w:rsidR="000874E5" w:rsidRDefault="000874E5" w:rsidP="0052308D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0874E5">
        <w:rPr>
          <w:rFonts w:ascii="Century Gothic" w:hAnsi="Century Gothic" w:cs="Arial"/>
          <w:b/>
          <w:bCs/>
          <w:sz w:val="22"/>
          <w:szCs w:val="22"/>
        </w:rPr>
        <w:t>d)</w:t>
      </w:r>
      <w:r w:rsidRPr="000874E5">
        <w:rPr>
          <w:rFonts w:ascii="Century Gothic" w:hAnsi="Century Gothic" w:cs="Arial"/>
          <w:sz w:val="22"/>
          <w:szCs w:val="22"/>
        </w:rPr>
        <w:t xml:space="preserve"> En el caso de la solicitud de oposición, deberá manifestar las causas </w:t>
      </w:r>
      <w:r w:rsidR="00151ED7">
        <w:rPr>
          <w:rFonts w:ascii="Century Gothic" w:hAnsi="Century Gothic" w:cs="Arial"/>
          <w:sz w:val="22"/>
          <w:szCs w:val="22"/>
        </w:rPr>
        <w:t>legítimas</w:t>
      </w:r>
      <w:r w:rsidRPr="000874E5">
        <w:rPr>
          <w:rFonts w:ascii="Century Gothic" w:hAnsi="Century Gothic" w:cs="Arial"/>
          <w:sz w:val="22"/>
          <w:szCs w:val="22"/>
        </w:rPr>
        <w:t xml:space="preserve"> o la situación específica que lo llevan a solicitar el cese del tratamiento, así como el daño o perjuicio que le causaría la persistencia del tratamiento, o en su caso, las finalidades respecto de las cuales requiere ejercer el derecho de oposición. </w:t>
      </w:r>
    </w:p>
    <w:p w14:paraId="1A73FBD1" w14:textId="77777777" w:rsidR="000874E5" w:rsidRPr="002C09A3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14"/>
          <w:szCs w:val="14"/>
        </w:rPr>
      </w:pPr>
    </w:p>
    <w:p w14:paraId="4E4D2F12" w14:textId="77777777" w:rsidR="000874E5" w:rsidRPr="0052308D" w:rsidRDefault="000874E5" w:rsidP="000874E5">
      <w:pPr>
        <w:pStyle w:val="Default"/>
        <w:numPr>
          <w:ilvl w:val="0"/>
          <w:numId w:val="5"/>
        </w:numPr>
        <w:spacing w:line="276" w:lineRule="auto"/>
        <w:jc w:val="both"/>
        <w:rPr>
          <w:rFonts w:ascii="Century Gothic" w:hAnsi="Century Gothic" w:cs="Arial"/>
          <w:b/>
          <w:bCs/>
          <w:lang w:val="es-ES"/>
        </w:rPr>
      </w:pPr>
      <w:r w:rsidRPr="000874E5">
        <w:rPr>
          <w:rFonts w:ascii="Century Gothic" w:hAnsi="Century Gothic" w:cs="Arial"/>
          <w:b/>
          <w:bCs/>
        </w:rPr>
        <w:t xml:space="preserve">Medios para acreditar la identidad del titular e identidad y personalidad del representante legal. </w:t>
      </w:r>
    </w:p>
    <w:p w14:paraId="7F81754D" w14:textId="77777777" w:rsidR="0052308D" w:rsidRDefault="0052308D" w:rsidP="0052308D">
      <w:pPr>
        <w:pStyle w:val="Default"/>
        <w:spacing w:line="276" w:lineRule="auto"/>
        <w:jc w:val="both"/>
        <w:rPr>
          <w:rFonts w:ascii="Century Gothic" w:hAnsi="Century Gothic" w:cs="Arial"/>
          <w:b/>
          <w:bCs/>
        </w:rPr>
      </w:pPr>
    </w:p>
    <w:p w14:paraId="785C3251" w14:textId="588621A2" w:rsidR="000874E5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0874E5">
        <w:rPr>
          <w:rFonts w:ascii="Century Gothic" w:hAnsi="Century Gothic" w:cs="Arial"/>
          <w:b/>
          <w:bCs/>
          <w:sz w:val="22"/>
          <w:szCs w:val="22"/>
        </w:rPr>
        <w:t>a)</w:t>
      </w:r>
      <w:r w:rsidRPr="000874E5">
        <w:rPr>
          <w:rFonts w:ascii="Century Gothic" w:hAnsi="Century Gothic" w:cs="Arial"/>
          <w:sz w:val="22"/>
          <w:szCs w:val="22"/>
        </w:rPr>
        <w:t xml:space="preserve"> Titular por conducto de alguna identificación oficial vigente (de la referida en el punto I; Documentación y datos de identificación de beneficiarios del presente aviso). </w:t>
      </w:r>
    </w:p>
    <w:p w14:paraId="0F135C3D" w14:textId="2801DBE7" w:rsidR="000874E5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0874E5">
        <w:rPr>
          <w:rFonts w:ascii="Century Gothic" w:hAnsi="Century Gothic" w:cs="Arial"/>
          <w:b/>
          <w:bCs/>
          <w:sz w:val="22"/>
          <w:szCs w:val="22"/>
        </w:rPr>
        <w:t>b)</w:t>
      </w:r>
      <w:r w:rsidRPr="000874E5">
        <w:rPr>
          <w:rFonts w:ascii="Century Gothic" w:hAnsi="Century Gothic" w:cs="Arial"/>
          <w:sz w:val="22"/>
          <w:szCs w:val="22"/>
        </w:rPr>
        <w:t xml:space="preserve"> Representante legal o apoderado legal mediante </w:t>
      </w:r>
      <w:r w:rsidR="00B054F5">
        <w:rPr>
          <w:rFonts w:ascii="Century Gothic" w:hAnsi="Century Gothic" w:cs="Arial"/>
          <w:sz w:val="22"/>
          <w:szCs w:val="22"/>
        </w:rPr>
        <w:t xml:space="preserve">carta </w:t>
      </w:r>
      <w:r w:rsidRPr="000874E5">
        <w:rPr>
          <w:rFonts w:ascii="Century Gothic" w:hAnsi="Century Gothic" w:cs="Arial"/>
          <w:sz w:val="22"/>
          <w:szCs w:val="22"/>
        </w:rPr>
        <w:t xml:space="preserve">poder o instrumento notarial, con copia de identificación con fotografía del titular y representante. </w:t>
      </w:r>
    </w:p>
    <w:p w14:paraId="73714927" w14:textId="77777777" w:rsidR="000874E5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0874E5">
        <w:rPr>
          <w:rFonts w:ascii="Century Gothic" w:hAnsi="Century Gothic" w:cs="Arial"/>
          <w:b/>
          <w:bCs/>
          <w:sz w:val="22"/>
          <w:szCs w:val="22"/>
        </w:rPr>
        <w:t>c)</w:t>
      </w:r>
      <w:r w:rsidRPr="000874E5">
        <w:rPr>
          <w:rFonts w:ascii="Century Gothic" w:hAnsi="Century Gothic" w:cs="Arial"/>
          <w:sz w:val="22"/>
          <w:szCs w:val="22"/>
        </w:rPr>
        <w:t xml:space="preserve"> Persona distinta a usted o su representante legal, en aquellos supuestos previstos por disposición legal, o en su caso, por mandato judicial. </w:t>
      </w:r>
    </w:p>
    <w:p w14:paraId="7AD51784" w14:textId="11727438" w:rsidR="000874E5" w:rsidRDefault="000874E5" w:rsidP="002C09A3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0874E5">
        <w:rPr>
          <w:rFonts w:ascii="Century Gothic" w:hAnsi="Century Gothic" w:cs="Arial"/>
          <w:b/>
          <w:bCs/>
          <w:sz w:val="22"/>
          <w:szCs w:val="22"/>
        </w:rPr>
        <w:t>d)</w:t>
      </w:r>
      <w:r w:rsidRPr="000874E5">
        <w:rPr>
          <w:rFonts w:ascii="Century Gothic" w:hAnsi="Century Gothic" w:cs="Arial"/>
          <w:sz w:val="22"/>
          <w:szCs w:val="22"/>
        </w:rPr>
        <w:t xml:space="preserve"> Respecto de datos personales concernientes a personas fallecidas, la persona que acredite tener un interés jurídico, de conformidad con las leyes aplicables, siempre</w:t>
      </w:r>
      <w:r w:rsidR="002C09A3">
        <w:rPr>
          <w:rFonts w:ascii="Century Gothic" w:hAnsi="Century Gothic" w:cs="Arial"/>
          <w:sz w:val="22"/>
          <w:szCs w:val="22"/>
        </w:rPr>
        <w:t xml:space="preserve"> </w:t>
      </w:r>
      <w:r w:rsidRPr="000874E5">
        <w:rPr>
          <w:rFonts w:ascii="Century Gothic" w:hAnsi="Century Gothic" w:cs="Arial"/>
          <w:sz w:val="22"/>
          <w:szCs w:val="22"/>
        </w:rPr>
        <w:t xml:space="preserve">que el titular de los derechos hubiere expresado su voluntad o que exista un mandato judicial. </w:t>
      </w:r>
    </w:p>
    <w:p w14:paraId="3C6C0FF1" w14:textId="77777777" w:rsidR="000874E5" w:rsidRPr="002A16E4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18"/>
          <w:szCs w:val="18"/>
        </w:rPr>
      </w:pPr>
    </w:p>
    <w:p w14:paraId="5B8980C7" w14:textId="135700AE" w:rsidR="000874E5" w:rsidRPr="000874E5" w:rsidRDefault="000874E5" w:rsidP="000874E5">
      <w:pPr>
        <w:pStyle w:val="Default"/>
        <w:numPr>
          <w:ilvl w:val="0"/>
          <w:numId w:val="5"/>
        </w:numPr>
        <w:spacing w:line="276" w:lineRule="auto"/>
        <w:jc w:val="both"/>
        <w:rPr>
          <w:rFonts w:ascii="Century Gothic" w:hAnsi="Century Gothic" w:cs="Arial"/>
          <w:b/>
          <w:bCs/>
        </w:rPr>
      </w:pPr>
      <w:r w:rsidRPr="000874E5">
        <w:rPr>
          <w:rFonts w:ascii="Century Gothic" w:hAnsi="Century Gothic" w:cs="Arial"/>
          <w:b/>
          <w:bCs/>
        </w:rPr>
        <w:t xml:space="preserve">Aclaración de la solicitud. </w:t>
      </w:r>
    </w:p>
    <w:p w14:paraId="31CB645A" w14:textId="61C6C8D1" w:rsidR="000874E5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0874E5">
        <w:rPr>
          <w:rFonts w:ascii="Century Gothic" w:hAnsi="Century Gothic" w:cs="Arial"/>
          <w:sz w:val="22"/>
          <w:szCs w:val="22"/>
        </w:rPr>
        <w:t xml:space="preserve">En el caso de que la solicitud de protección de datos </w:t>
      </w:r>
      <w:r w:rsidR="00B054F5">
        <w:rPr>
          <w:rFonts w:ascii="Century Gothic" w:hAnsi="Century Gothic" w:cs="Arial"/>
          <w:sz w:val="22"/>
          <w:szCs w:val="22"/>
        </w:rPr>
        <w:t xml:space="preserve">personales </w:t>
      </w:r>
      <w:r w:rsidRPr="000874E5">
        <w:rPr>
          <w:rFonts w:ascii="Century Gothic" w:hAnsi="Century Gothic" w:cs="Arial"/>
          <w:sz w:val="22"/>
          <w:szCs w:val="22"/>
        </w:rPr>
        <w:t xml:space="preserve">no satisfaga algunos de los requisitos antes señalados y </w:t>
      </w:r>
      <w:r w:rsidR="00B054F5">
        <w:rPr>
          <w:rFonts w:ascii="Century Gothic" w:hAnsi="Century Gothic" w:cs="Arial"/>
          <w:sz w:val="22"/>
          <w:szCs w:val="22"/>
        </w:rPr>
        <w:t>esta</w:t>
      </w:r>
      <w:r w:rsidRPr="000874E5">
        <w:rPr>
          <w:rFonts w:ascii="Century Gothic" w:hAnsi="Century Gothic" w:cs="Arial"/>
          <w:sz w:val="22"/>
          <w:szCs w:val="22"/>
        </w:rPr>
        <w:t xml:space="preserve"> Unidad de Transparencia no cuente con elementos para subsanarla se le prevendrá para </w:t>
      </w:r>
      <w:r w:rsidR="00351E48" w:rsidRPr="000874E5">
        <w:rPr>
          <w:rFonts w:ascii="Century Gothic" w:hAnsi="Century Gothic" w:cs="Arial"/>
          <w:sz w:val="22"/>
          <w:szCs w:val="22"/>
        </w:rPr>
        <w:t>que,</w:t>
      </w:r>
      <w:r w:rsidRPr="000874E5">
        <w:rPr>
          <w:rFonts w:ascii="Century Gothic" w:hAnsi="Century Gothic" w:cs="Arial"/>
          <w:sz w:val="22"/>
          <w:szCs w:val="22"/>
        </w:rPr>
        <w:t xml:space="preserve"> en término de 5 días hábiles siguientes a la presentación de la solicitud, por una sola ocasión, subsane las omisiones dentro de un plazo de 10 días hábiles contados a partir del día siguiente al de la notificación. Transcurrido el plazo sin desahogar la prevención se tendrá por no presentada la solicitud de ejercicio de los derechos ARCO</w:t>
      </w:r>
      <w:r>
        <w:rPr>
          <w:rFonts w:ascii="Century Gothic" w:hAnsi="Century Gothic" w:cs="Arial"/>
          <w:sz w:val="22"/>
          <w:szCs w:val="22"/>
        </w:rPr>
        <w:t>P</w:t>
      </w:r>
      <w:r w:rsidRPr="000874E5">
        <w:rPr>
          <w:rFonts w:ascii="Century Gothic" w:hAnsi="Century Gothic" w:cs="Arial"/>
          <w:sz w:val="22"/>
          <w:szCs w:val="22"/>
        </w:rPr>
        <w:t xml:space="preserve">. </w:t>
      </w:r>
    </w:p>
    <w:p w14:paraId="39AB9F10" w14:textId="77777777" w:rsidR="000874E5" w:rsidRPr="002A16E4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16"/>
          <w:szCs w:val="16"/>
        </w:rPr>
      </w:pPr>
    </w:p>
    <w:p w14:paraId="3C27FB73" w14:textId="77777777" w:rsidR="000874E5" w:rsidRPr="000874E5" w:rsidRDefault="000874E5" w:rsidP="000874E5">
      <w:pPr>
        <w:pStyle w:val="Default"/>
        <w:numPr>
          <w:ilvl w:val="0"/>
          <w:numId w:val="5"/>
        </w:numPr>
        <w:spacing w:line="276" w:lineRule="auto"/>
        <w:jc w:val="both"/>
        <w:rPr>
          <w:rFonts w:ascii="Century Gothic" w:hAnsi="Century Gothic" w:cs="Arial"/>
          <w:b/>
          <w:bCs/>
        </w:rPr>
      </w:pPr>
      <w:r w:rsidRPr="000874E5">
        <w:rPr>
          <w:rFonts w:ascii="Century Gothic" w:hAnsi="Century Gothic" w:cs="Arial"/>
          <w:b/>
          <w:bCs/>
        </w:rPr>
        <w:t xml:space="preserve">Lapso de respuesta de solicitud. </w:t>
      </w:r>
    </w:p>
    <w:p w14:paraId="7AA202B2" w14:textId="0D562076" w:rsidR="000874E5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0874E5">
        <w:rPr>
          <w:rFonts w:ascii="Century Gothic" w:hAnsi="Century Gothic" w:cs="Arial"/>
          <w:sz w:val="22"/>
          <w:szCs w:val="22"/>
        </w:rPr>
        <w:t>El plazo de respuesta no excederá de 20 días hábiles, contados a partir del día siguiente a la recepción de la solicitud. Plazo que podrá ser ampliado hasta por 10 días hábiles cuando así lo justifiquen las circunstancias.</w:t>
      </w:r>
    </w:p>
    <w:p w14:paraId="3D7433EA" w14:textId="77777777" w:rsidR="000874E5" w:rsidRPr="00362933" w:rsidRDefault="000874E5" w:rsidP="000874E5">
      <w:pPr>
        <w:pStyle w:val="Default"/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7F5E4417" w14:textId="77777777" w:rsidR="00217449" w:rsidRDefault="00217449" w:rsidP="008401A4">
      <w:pPr>
        <w:spacing w:after="0" w:line="276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4ED0C0F4" w14:textId="4EC8908D" w:rsidR="006A7384" w:rsidRPr="008401A4" w:rsidRDefault="008869A6" w:rsidP="008401A4">
      <w:pPr>
        <w:spacing w:after="0" w:line="276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8401A4">
        <w:rPr>
          <w:rFonts w:ascii="Century Gothic" w:hAnsi="Century Gothic" w:cs="Arial"/>
          <w:b/>
          <w:bCs/>
          <w:sz w:val="24"/>
          <w:szCs w:val="24"/>
        </w:rPr>
        <w:t>CAMBIOS AL AVISO DE PRIVACIDAD</w:t>
      </w:r>
      <w:r w:rsidR="008C7822" w:rsidRPr="008401A4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7AD4AF17" w14:textId="77777777" w:rsidR="00A2186D" w:rsidRPr="002A6E62" w:rsidRDefault="00A2186D" w:rsidP="008401A4">
      <w:pPr>
        <w:spacing w:after="0" w:line="276" w:lineRule="auto"/>
        <w:jc w:val="both"/>
        <w:rPr>
          <w:rFonts w:ascii="Century Gothic" w:hAnsi="Century Gothic" w:cs="Arial"/>
          <w:sz w:val="16"/>
          <w:szCs w:val="16"/>
          <w:lang w:val="es-ES"/>
        </w:rPr>
      </w:pPr>
    </w:p>
    <w:p w14:paraId="06F82C90" w14:textId="79F0DF64" w:rsidR="00662330" w:rsidRDefault="006A7384" w:rsidP="008401A4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362933">
        <w:rPr>
          <w:rFonts w:ascii="Century Gothic" w:hAnsi="Century Gothic" w:cs="Arial"/>
          <w:sz w:val="22"/>
          <w:szCs w:val="22"/>
        </w:rPr>
        <w:t xml:space="preserve">En caso de que exista un cambio de este aviso de privacidad integral, </w:t>
      </w:r>
      <w:r w:rsidR="00701C3F" w:rsidRPr="00362933">
        <w:rPr>
          <w:rFonts w:ascii="Century Gothic" w:hAnsi="Century Gothic" w:cs="Arial"/>
          <w:sz w:val="22"/>
          <w:szCs w:val="22"/>
        </w:rPr>
        <w:t xml:space="preserve">se </w:t>
      </w:r>
      <w:r w:rsidRPr="00362933">
        <w:rPr>
          <w:rFonts w:ascii="Century Gothic" w:hAnsi="Century Gothic" w:cs="Arial"/>
          <w:sz w:val="22"/>
          <w:szCs w:val="22"/>
        </w:rPr>
        <w:t>lo haremos de su conocimiento</w:t>
      </w:r>
      <w:r w:rsidR="00A2186D" w:rsidRPr="00362933">
        <w:rPr>
          <w:rFonts w:ascii="Century Gothic" w:hAnsi="Century Gothic" w:cs="Arial"/>
          <w:sz w:val="22"/>
          <w:szCs w:val="22"/>
        </w:rPr>
        <w:t xml:space="preserve"> </w:t>
      </w:r>
      <w:r w:rsidRPr="00362933">
        <w:rPr>
          <w:rFonts w:ascii="Century Gothic" w:hAnsi="Century Gothic" w:cs="Arial"/>
          <w:sz w:val="22"/>
          <w:szCs w:val="22"/>
        </w:rPr>
        <w:t>a través del portal</w:t>
      </w:r>
      <w:r w:rsidR="005F2084" w:rsidRPr="00362933">
        <w:rPr>
          <w:rFonts w:ascii="Century Gothic" w:hAnsi="Century Gothic" w:cs="Arial"/>
          <w:sz w:val="22"/>
          <w:szCs w:val="22"/>
        </w:rPr>
        <w:t xml:space="preserve"> </w:t>
      </w:r>
      <w:r w:rsidR="008F1DAF" w:rsidRPr="00362933">
        <w:rPr>
          <w:rFonts w:ascii="Century Gothic" w:hAnsi="Century Gothic" w:cs="Arial"/>
          <w:sz w:val="22"/>
          <w:szCs w:val="22"/>
        </w:rPr>
        <w:t xml:space="preserve"> </w:t>
      </w:r>
      <w:hyperlink r:id="rId11" w:history="1">
        <w:r w:rsidR="002C49C5" w:rsidRPr="00BF6EB8">
          <w:rPr>
            <w:rStyle w:val="Hipervnculo"/>
            <w:rFonts w:ascii="Century Gothic" w:hAnsi="Century Gothic" w:cs="Arial"/>
            <w:sz w:val="22"/>
            <w:szCs w:val="22"/>
          </w:rPr>
          <w:t>https://transparencia.guerrero.gob.mx/sujeto_obligado/secretaria-de-desarrollo-y-bienestar-social/?cat=publica</w:t>
        </w:r>
      </w:hyperlink>
      <w:r w:rsidR="002C49C5">
        <w:rPr>
          <w:rFonts w:ascii="Century Gothic" w:hAnsi="Century Gothic" w:cs="Arial"/>
          <w:sz w:val="22"/>
          <w:szCs w:val="22"/>
        </w:rPr>
        <w:t xml:space="preserve"> </w:t>
      </w:r>
      <w:r w:rsidR="00FB63E3" w:rsidRPr="00362933">
        <w:rPr>
          <w:rFonts w:ascii="Century Gothic" w:hAnsi="Century Gothic" w:cs="Arial"/>
          <w:sz w:val="22"/>
          <w:szCs w:val="22"/>
          <w:lang w:val="es-ES"/>
        </w:rPr>
        <w:t>o</w:t>
      </w:r>
      <w:r w:rsidRPr="00362933">
        <w:rPr>
          <w:rFonts w:ascii="Century Gothic" w:hAnsi="Century Gothic" w:cs="Arial"/>
          <w:sz w:val="22"/>
          <w:szCs w:val="22"/>
          <w:lang w:val="es-ES"/>
        </w:rPr>
        <w:t xml:space="preserve"> bien, de manera presencial en las instalaciones de la Unidad de Transparencia de la Secretaría de Bienestar del </w:t>
      </w:r>
      <w:r w:rsidR="00B054F5">
        <w:rPr>
          <w:rFonts w:ascii="Century Gothic" w:hAnsi="Century Gothic" w:cs="Arial"/>
          <w:sz w:val="22"/>
          <w:szCs w:val="22"/>
          <w:lang w:val="es-ES"/>
        </w:rPr>
        <w:t>e</w:t>
      </w:r>
      <w:r w:rsidRPr="00362933">
        <w:rPr>
          <w:rFonts w:ascii="Century Gothic" w:hAnsi="Century Gothic" w:cs="Arial"/>
          <w:sz w:val="22"/>
          <w:szCs w:val="22"/>
          <w:lang w:val="es-ES"/>
        </w:rPr>
        <w:t xml:space="preserve">stado de Guerrero, ubicada en Recinto de las </w:t>
      </w:r>
      <w:r w:rsidR="00B054F5">
        <w:rPr>
          <w:rFonts w:ascii="Century Gothic" w:hAnsi="Century Gothic" w:cs="Arial"/>
          <w:sz w:val="22"/>
          <w:szCs w:val="22"/>
          <w:lang w:val="es-ES"/>
        </w:rPr>
        <w:t>o</w:t>
      </w:r>
      <w:r w:rsidRPr="00362933">
        <w:rPr>
          <w:rFonts w:ascii="Century Gothic" w:hAnsi="Century Gothic" w:cs="Arial"/>
          <w:sz w:val="22"/>
          <w:szCs w:val="22"/>
          <w:lang w:val="es-ES"/>
        </w:rPr>
        <w:t xml:space="preserve">ficinas del Poder Ejecutivo del Estado, Edificio Norte, Planta Baja, Boulevard </w:t>
      </w:r>
    </w:p>
    <w:p w14:paraId="39872935" w14:textId="79D231BA" w:rsidR="001A6B45" w:rsidRPr="00362933" w:rsidRDefault="006A7384" w:rsidP="008401A4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362933">
        <w:rPr>
          <w:rFonts w:ascii="Century Gothic" w:hAnsi="Century Gothic" w:cs="Arial"/>
          <w:sz w:val="22"/>
          <w:szCs w:val="22"/>
          <w:lang w:val="es-ES"/>
        </w:rPr>
        <w:t xml:space="preserve">René Juárez Cisneros, Núm. 62, </w:t>
      </w:r>
      <w:r w:rsidR="00510D21" w:rsidRPr="00362933">
        <w:rPr>
          <w:rFonts w:ascii="Century Gothic" w:hAnsi="Century Gothic" w:cs="Arial"/>
          <w:sz w:val="22"/>
          <w:szCs w:val="22"/>
          <w:lang w:val="es-ES"/>
        </w:rPr>
        <w:t>Col. Ciudad de los Servicios, C.P. 39074</w:t>
      </w:r>
      <w:r w:rsidR="00B054F5">
        <w:rPr>
          <w:rFonts w:ascii="Century Gothic" w:hAnsi="Century Gothic" w:cs="Arial"/>
          <w:sz w:val="22"/>
          <w:szCs w:val="22"/>
          <w:lang w:val="es-ES"/>
        </w:rPr>
        <w:t xml:space="preserve">, </w:t>
      </w:r>
      <w:r w:rsidR="00510D21" w:rsidRPr="00362933">
        <w:rPr>
          <w:rFonts w:ascii="Century Gothic" w:hAnsi="Century Gothic" w:cs="Arial"/>
          <w:sz w:val="22"/>
          <w:szCs w:val="22"/>
          <w:lang w:val="es-ES"/>
        </w:rPr>
        <w:t>Chilpancingo de los Bravo, Guerrero.</w:t>
      </w:r>
    </w:p>
    <w:p w14:paraId="374786A7" w14:textId="77777777" w:rsidR="000E7568" w:rsidRPr="008401A4" w:rsidRDefault="000E7568" w:rsidP="00ED2B8A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b/>
          <w:bCs/>
          <w:i/>
          <w:sz w:val="24"/>
          <w:szCs w:val="24"/>
        </w:rPr>
      </w:pPr>
    </w:p>
    <w:p w14:paraId="7D837AB7" w14:textId="77777777" w:rsidR="00236B6D" w:rsidRPr="007F002F" w:rsidRDefault="00236B6D" w:rsidP="00236B6D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Arial"/>
          <w:b/>
          <w:bCs/>
          <w:i/>
          <w:sz w:val="28"/>
          <w:szCs w:val="28"/>
        </w:rPr>
      </w:pPr>
      <w:r w:rsidRPr="007F002F">
        <w:rPr>
          <w:rFonts w:ascii="Century Gothic" w:hAnsi="Century Gothic" w:cs="Arial"/>
          <w:b/>
          <w:bCs/>
          <w:i/>
          <w:sz w:val="28"/>
          <w:szCs w:val="28"/>
        </w:rPr>
        <w:t>“Este Programa es público y queda prohibido su uso con fines partidistas o de promoción personal”.</w:t>
      </w:r>
    </w:p>
    <w:p w14:paraId="74ECD000" w14:textId="77777777" w:rsidR="00BB1C5E" w:rsidRDefault="00BB1C5E" w:rsidP="008401A4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Arial"/>
          <w:b/>
          <w:bCs/>
          <w:i/>
          <w:sz w:val="24"/>
          <w:szCs w:val="24"/>
        </w:rPr>
      </w:pPr>
    </w:p>
    <w:p w14:paraId="2276A9A4" w14:textId="0AEE3D8E" w:rsidR="00236B6D" w:rsidRPr="008401A4" w:rsidRDefault="00236B6D" w:rsidP="00236B6D">
      <w:pPr>
        <w:autoSpaceDE w:val="0"/>
        <w:autoSpaceDN w:val="0"/>
        <w:adjustRightInd w:val="0"/>
        <w:spacing w:after="0" w:line="276" w:lineRule="auto"/>
        <w:jc w:val="right"/>
        <w:rPr>
          <w:rFonts w:ascii="Century Gothic" w:hAnsi="Century Gothic" w:cs="Arial"/>
          <w:i/>
          <w:sz w:val="24"/>
          <w:szCs w:val="24"/>
          <w:lang w:val="es-ES"/>
        </w:rPr>
      </w:pPr>
      <w:r>
        <w:rPr>
          <w:rFonts w:ascii="Arial" w:hAnsi="Arial" w:cs="Arial"/>
          <w:b/>
          <w:lang w:val="es-ES"/>
        </w:rPr>
        <w:t>F</w:t>
      </w:r>
      <w:r w:rsidRPr="001D3B99">
        <w:rPr>
          <w:rFonts w:ascii="Arial" w:hAnsi="Arial" w:cs="Arial"/>
          <w:b/>
          <w:lang w:val="es-ES"/>
        </w:rPr>
        <w:t>echa de Elaboración:</w:t>
      </w:r>
      <w:r>
        <w:rPr>
          <w:rFonts w:ascii="Arial" w:hAnsi="Arial" w:cs="Arial"/>
          <w:lang w:val="es-ES"/>
        </w:rPr>
        <w:t xml:space="preserve"> 2</w:t>
      </w:r>
      <w:r w:rsidR="008E060C">
        <w:rPr>
          <w:rFonts w:ascii="Arial" w:hAnsi="Arial" w:cs="Arial"/>
          <w:lang w:val="es-ES"/>
        </w:rPr>
        <w:t>4</w:t>
      </w:r>
      <w:r w:rsidRPr="001D3B99">
        <w:rPr>
          <w:rFonts w:ascii="Arial" w:hAnsi="Arial" w:cs="Arial"/>
          <w:lang w:val="es-ES"/>
        </w:rPr>
        <w:t xml:space="preserve"> de </w:t>
      </w:r>
      <w:r>
        <w:rPr>
          <w:rFonts w:ascii="Arial" w:hAnsi="Arial" w:cs="Arial"/>
          <w:lang w:val="es-ES"/>
        </w:rPr>
        <w:t>noviembre</w:t>
      </w:r>
      <w:r w:rsidRPr="001D3B99">
        <w:rPr>
          <w:rFonts w:ascii="Arial" w:hAnsi="Arial" w:cs="Arial"/>
          <w:lang w:val="es-ES"/>
        </w:rPr>
        <w:t xml:space="preserve"> del 202</w:t>
      </w:r>
      <w:r>
        <w:rPr>
          <w:rFonts w:ascii="Arial" w:hAnsi="Arial" w:cs="Arial"/>
          <w:lang w:val="es-ES"/>
        </w:rPr>
        <w:t>5</w:t>
      </w:r>
      <w:r w:rsidRPr="001D3B99">
        <w:rPr>
          <w:rFonts w:ascii="Arial" w:hAnsi="Arial" w:cs="Arial"/>
          <w:lang w:val="es-ES"/>
        </w:rPr>
        <w:t>.</w:t>
      </w:r>
    </w:p>
    <w:p w14:paraId="30838A42" w14:textId="78C11605" w:rsidR="00BB1C5E" w:rsidRPr="008401A4" w:rsidRDefault="00BB1C5E" w:rsidP="00236B6D">
      <w:pPr>
        <w:autoSpaceDE w:val="0"/>
        <w:autoSpaceDN w:val="0"/>
        <w:adjustRightInd w:val="0"/>
        <w:spacing w:after="0" w:line="276" w:lineRule="auto"/>
        <w:jc w:val="right"/>
        <w:rPr>
          <w:rFonts w:ascii="Century Gothic" w:hAnsi="Century Gothic" w:cs="Arial"/>
          <w:i/>
          <w:sz w:val="24"/>
          <w:szCs w:val="24"/>
          <w:lang w:val="es-ES"/>
        </w:rPr>
      </w:pPr>
    </w:p>
    <w:sectPr w:rsidR="00BB1C5E" w:rsidRPr="008401A4" w:rsidSect="002A6E62">
      <w:headerReference w:type="default" r:id="rId12"/>
      <w:footerReference w:type="default" r:id="rId13"/>
      <w:pgSz w:w="12240" w:h="15840"/>
      <w:pgMar w:top="907" w:right="1247" w:bottom="851" w:left="124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91A3" w14:textId="77777777" w:rsidR="00E905F7" w:rsidRDefault="00E905F7" w:rsidP="00380ECE">
      <w:pPr>
        <w:spacing w:after="0" w:line="240" w:lineRule="auto"/>
      </w:pPr>
      <w:r>
        <w:separator/>
      </w:r>
    </w:p>
  </w:endnote>
  <w:endnote w:type="continuationSeparator" w:id="0">
    <w:p w14:paraId="0344C28C" w14:textId="77777777" w:rsidR="00E905F7" w:rsidRDefault="00E905F7" w:rsidP="0038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5B60" w14:textId="77777777" w:rsidR="00A77DA3" w:rsidRDefault="00A77DA3" w:rsidP="00380ECE">
    <w:pPr>
      <w:pStyle w:val="Piedepgina"/>
      <w:tabs>
        <w:tab w:val="clear" w:pos="4419"/>
        <w:tab w:val="clear" w:pos="8838"/>
        <w:tab w:val="left" w:pos="1256"/>
      </w:tabs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47CF35C9" wp14:editId="43892E50">
          <wp:simplePos x="0" y="0"/>
          <wp:positionH relativeFrom="column">
            <wp:posOffset>-1114364</wp:posOffset>
          </wp:positionH>
          <wp:positionV relativeFrom="paragraph">
            <wp:posOffset>106676</wp:posOffset>
          </wp:positionV>
          <wp:extent cx="7944178" cy="200531"/>
          <wp:effectExtent l="0" t="0" r="0" b="9525"/>
          <wp:wrapNone/>
          <wp:docPr id="31722178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4178" cy="200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F4D481D" w14:textId="77777777" w:rsidR="00A77DA3" w:rsidRDefault="00A77DA3" w:rsidP="00380ECE">
    <w:pPr>
      <w:pStyle w:val="Piedepgina"/>
      <w:tabs>
        <w:tab w:val="clear" w:pos="4419"/>
        <w:tab w:val="clear" w:pos="8838"/>
        <w:tab w:val="left" w:pos="1256"/>
      </w:tabs>
    </w:pPr>
  </w:p>
  <w:p w14:paraId="52D4835C" w14:textId="78E6D801" w:rsidR="00A77DA3" w:rsidRPr="00906644" w:rsidRDefault="00A77DA3" w:rsidP="00906644">
    <w:pPr>
      <w:pStyle w:val="Piedepgina"/>
      <w:tabs>
        <w:tab w:val="clear" w:pos="4419"/>
        <w:tab w:val="clear" w:pos="8838"/>
        <w:tab w:val="left" w:pos="1256"/>
      </w:tabs>
      <w:jc w:val="center"/>
      <w:rPr>
        <w:sz w:val="18"/>
        <w:szCs w:val="18"/>
      </w:rPr>
    </w:pPr>
    <w:r w:rsidRPr="00906644">
      <w:rPr>
        <w:sz w:val="18"/>
        <w:szCs w:val="18"/>
      </w:rPr>
      <w:t xml:space="preserve">Recinto de las oficinas del Poder Ejecutivo del Estado, Edificio </w:t>
    </w:r>
    <w:r w:rsidR="00DC65AF">
      <w:rPr>
        <w:sz w:val="18"/>
        <w:szCs w:val="18"/>
      </w:rPr>
      <w:t xml:space="preserve">Tierra </w:t>
    </w:r>
    <w:r w:rsidR="00ED2B8A">
      <w:rPr>
        <w:sz w:val="18"/>
        <w:szCs w:val="18"/>
      </w:rPr>
      <w:t>Caliente,</w:t>
    </w:r>
    <w:r w:rsidRPr="00906644">
      <w:rPr>
        <w:sz w:val="18"/>
        <w:szCs w:val="18"/>
      </w:rPr>
      <w:t xml:space="preserve"> Planta Baja, Boulevard René Juárez Cisneros, Núm. 62, Col Ciudad de los Servicios, Chilpancingo de los Bravo, Gro. C.P. 39074 Tel.</w:t>
    </w:r>
    <w:bookmarkStart w:id="7" w:name="_Hlk212203642"/>
    <w:r w:rsidRPr="00906644">
      <w:rPr>
        <w:sz w:val="18"/>
        <w:szCs w:val="18"/>
      </w:rPr>
      <w:t xml:space="preserve"> (747) 2650378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64CB" w14:textId="77777777" w:rsidR="00E905F7" w:rsidRDefault="00E905F7" w:rsidP="00380ECE">
      <w:pPr>
        <w:spacing w:after="0" w:line="240" w:lineRule="auto"/>
      </w:pPr>
      <w:r>
        <w:separator/>
      </w:r>
    </w:p>
  </w:footnote>
  <w:footnote w:type="continuationSeparator" w:id="0">
    <w:p w14:paraId="76D72E28" w14:textId="77777777" w:rsidR="00E905F7" w:rsidRDefault="00E905F7" w:rsidP="00380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BAEB" w14:textId="2D19451E" w:rsidR="00A77DA3" w:rsidRDefault="00A2186D" w:rsidP="00380ECE">
    <w:pPr>
      <w:pStyle w:val="Encabezado"/>
      <w:tabs>
        <w:tab w:val="clear" w:pos="4419"/>
        <w:tab w:val="clear" w:pos="8838"/>
        <w:tab w:val="left" w:pos="1273"/>
      </w:tabs>
    </w:pPr>
    <w:r w:rsidRPr="00380ECE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5E73488" wp14:editId="77B1DA32">
          <wp:simplePos x="0" y="0"/>
          <wp:positionH relativeFrom="column">
            <wp:posOffset>4319534</wp:posOffset>
          </wp:positionH>
          <wp:positionV relativeFrom="paragraph">
            <wp:posOffset>-247650</wp:posOffset>
          </wp:positionV>
          <wp:extent cx="1775460" cy="491490"/>
          <wp:effectExtent l="0" t="0" r="0" b="3810"/>
          <wp:wrapNone/>
          <wp:docPr id="803969345" name="Imagen 1">
            <a:extLst xmlns:a="http://schemas.openxmlformats.org/drawingml/2006/main">
              <a:ext uri="{FF2B5EF4-FFF2-40B4-BE49-F238E27FC236}">
                <a16:creationId xmlns:a16="http://schemas.microsoft.com/office/drawing/2014/main" id="{7D93F516-68D0-4C98-ACC4-C7C73B47BE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7D93F516-68D0-4C98-ACC4-C7C73B47BE3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460" cy="49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7DA3" w:rsidRPr="00380ECE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0AA322C" wp14:editId="5C538651">
          <wp:simplePos x="0" y="0"/>
          <wp:positionH relativeFrom="column">
            <wp:posOffset>222250</wp:posOffset>
          </wp:positionH>
          <wp:positionV relativeFrom="paragraph">
            <wp:posOffset>-337185</wp:posOffset>
          </wp:positionV>
          <wp:extent cx="2231390" cy="596265"/>
          <wp:effectExtent l="0" t="0" r="0" b="0"/>
          <wp:wrapSquare wrapText="bothSides"/>
          <wp:docPr id="1201617400" name="Imagen 1201617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ara podium_page-00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7DA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54C472" wp14:editId="3D7D5B0D">
              <wp:simplePos x="0" y="0"/>
              <wp:positionH relativeFrom="column">
                <wp:posOffset>-1044575</wp:posOffset>
              </wp:positionH>
              <wp:positionV relativeFrom="paragraph">
                <wp:posOffset>295720</wp:posOffset>
              </wp:positionV>
              <wp:extent cx="7716167" cy="19560"/>
              <wp:effectExtent l="0" t="0" r="3746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16167" cy="19560"/>
                      </a:xfrm>
                      <a:prstGeom prst="line">
                        <a:avLst/>
                      </a:prstGeom>
                      <a:ln>
                        <a:solidFill>
                          <a:srgbClr val="7A000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6CC197" id="Conector recto 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25pt,23.3pt" to="525.3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aAxAEAANcDAAAOAAAAZHJzL2Uyb0RvYy54bWysU01v2zAMvQ/YfxB0X2RnaLIZcYqhRXsZ&#10;tmJde1dkKhamL0ha7Pz7UXLiFmvRwzAfCFHie+Qj6c3laDQ5QIjK2ZbWi4oSsMJ1yu5b+vDz5sMn&#10;SmLituPaWWjpESK93L5/txl8A0vXO91BIEhiYzP4lvYp+YaxKHowPC6cB4uP0gXDE7phz7rAB2Q3&#10;mi2rasUGFzofnIAY8fZ6eqTbwi8liPRdygiJ6JZibanYUOwuW7bd8GYfuO+VOJXB/6EKw5XFpDPV&#10;NU+c/A7qBZVRIrjoZFoIZ5iTUgkoGlBNXf2l5r7nHooWbE70c5vi/6MV3w5X9i5gGwYfm+jvQlYx&#10;ymCI1Mo/4kyLLqyUjKVtx7ltMCYi8HK9rlf1ak2JwLf688WqtJVNNJnOh5huwRmSDy3VymZVvOGH&#10;rzFhagw9h+RrbbONTqvuRmldnLDfXelADhznuP5S4ZdHh8BnYehlKHtSUk7pqGGi/QGSqA4r/ljS&#10;lyWDmbb7VZ84tcXIDJGYfgZVb4NOsRkGZfFm4PJt4BxdMjqbZqBR1oXXwGk8lyqn+LPqSWuWvXPd&#10;scy1tAO3p3TrtOl5PZ/7Bf70P27/AAAA//8DAFBLAwQUAAYACAAAACEAzlCFPOAAAAALAQAADwAA&#10;AGRycy9kb3ducmV2LnhtbEyPy07DMBBF90j8gzVI7Fo7pQ1tiFMhJFawaFOkbt148hDxOMRuY/h6&#10;3BXs5nF050y+DaZnFxxdZ0lCMhfAkCqrO2okfBxeZ2tgzivSqreEEr7Rwba4vclVpu1Ee7yUvmEx&#10;hFymJLTeDxnnrmrRKDe3A1Lc1XY0ysd2bLge1RTDTc8XQqTcqI7ihVYN+NJi9VmejYSjNj/Jm929&#10;78vdYRPCQ72Yvmop7+/C8xMwj8H/wXDVj+pQRKeTPZN2rJcwS9LlKrISlmkK7EqIlYjVKU42j8CL&#10;nP//ofgFAAD//wMAUEsBAi0AFAAGAAgAAAAhALaDOJL+AAAA4QEAABMAAAAAAAAAAAAAAAAAAAAA&#10;AFtDb250ZW50X1R5cGVzXS54bWxQSwECLQAUAAYACAAAACEAOP0h/9YAAACUAQAACwAAAAAAAAAA&#10;AAAAAAAvAQAAX3JlbHMvLnJlbHNQSwECLQAUAAYACAAAACEA15YmgMQBAADXAwAADgAAAAAAAAAA&#10;AAAAAAAuAgAAZHJzL2Uyb0RvYy54bWxQSwECLQAUAAYACAAAACEAzlCFPOAAAAALAQAADwAAAAAA&#10;AAAAAAAAAAAeBAAAZHJzL2Rvd25yZXYueG1sUEsFBgAAAAAEAAQA8wAAACsFAAAAAA==&#10;" strokecolor="#7a0000" strokeweight="1.5pt">
              <v:stroke joinstyle="miter"/>
            </v:line>
          </w:pict>
        </mc:Fallback>
      </mc:AlternateContent>
    </w:r>
    <w:sdt>
      <w:sdtPr>
        <w:id w:val="1690867760"/>
        <w:docPartObj>
          <w:docPartGallery w:val="Page Numbers (Margins)"/>
          <w:docPartUnique/>
        </w:docPartObj>
      </w:sdtPr>
      <w:sdtContent>
        <w:r w:rsidR="00A77DA3">
          <w:rPr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0EF72933" wp14:editId="3AF4438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3F5D7643" w14:textId="77777777" w:rsidR="00A77DA3" w:rsidRPr="007F06AF" w:rsidRDefault="00A77DA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7F06AF">
                                    <w:rPr>
                                      <w:rFonts w:eastAsiaTheme="minorEastAsia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7F06AF">
                                    <w:rPr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7F06AF">
                                    <w:rPr>
                                      <w:rFonts w:eastAsiaTheme="minorEastAsia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8B2C50" w:rsidRPr="008B2C50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24"/>
                                      <w:szCs w:val="24"/>
                                      <w:lang w:val="es-ES"/>
                                    </w:rPr>
                                    <w:t>3</w:t>
                                  </w:r>
                                  <w:r w:rsidRPr="007F06AF">
                                    <w:rPr>
                                      <w:rFonts w:asciiTheme="majorHAnsi" w:eastAsiaTheme="majorEastAsia" w:hAnsiTheme="majorHAnsi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F72933" id="Rectángulo 1" o:spid="_x0000_s1026" style="position:absolute;margin-left:0;margin-top:0;width:60pt;height:70.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3F5D7643" w14:textId="77777777" w:rsidR="00A77DA3" w:rsidRPr="007F06AF" w:rsidRDefault="00A77DA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4"/>
                              </w:rPr>
                            </w:pPr>
                            <w:r w:rsidRPr="007F06AF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F06AF">
                              <w:rPr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7F06AF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8B2C50" w:rsidRPr="008B2C5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24"/>
                                <w:szCs w:val="24"/>
                                <w:lang w:val="es-ES"/>
                              </w:rPr>
                              <w:t>3</w:t>
                            </w:r>
                            <w:r w:rsidRPr="007F06AF"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77DA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EF1"/>
    <w:multiLevelType w:val="hybridMultilevel"/>
    <w:tmpl w:val="68285858"/>
    <w:lvl w:ilvl="0" w:tplc="E34A5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E17"/>
    <w:multiLevelType w:val="hybridMultilevel"/>
    <w:tmpl w:val="CF7AFCF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4A174A"/>
    <w:multiLevelType w:val="hybridMultilevel"/>
    <w:tmpl w:val="B12676BA"/>
    <w:lvl w:ilvl="0" w:tplc="E34A5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22DFB"/>
    <w:multiLevelType w:val="hybridMultilevel"/>
    <w:tmpl w:val="6E66B9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046E2"/>
    <w:multiLevelType w:val="hybridMultilevel"/>
    <w:tmpl w:val="1B38996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209E8"/>
    <w:multiLevelType w:val="hybridMultilevel"/>
    <w:tmpl w:val="169CACD0"/>
    <w:lvl w:ilvl="0" w:tplc="03DC55E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5341A"/>
    <w:multiLevelType w:val="hybridMultilevel"/>
    <w:tmpl w:val="BA52960E"/>
    <w:lvl w:ilvl="0" w:tplc="03DC55E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416B0"/>
    <w:multiLevelType w:val="hybridMultilevel"/>
    <w:tmpl w:val="025A9818"/>
    <w:lvl w:ilvl="0" w:tplc="03DC55E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0227A"/>
    <w:multiLevelType w:val="hybridMultilevel"/>
    <w:tmpl w:val="BA8CF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81AF9"/>
    <w:multiLevelType w:val="hybridMultilevel"/>
    <w:tmpl w:val="A5B0E91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37601"/>
    <w:multiLevelType w:val="hybridMultilevel"/>
    <w:tmpl w:val="C2B6311A"/>
    <w:lvl w:ilvl="0" w:tplc="03DC55E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F5143"/>
    <w:multiLevelType w:val="hybridMultilevel"/>
    <w:tmpl w:val="AE42A56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10572">
    <w:abstractNumId w:val="8"/>
  </w:num>
  <w:num w:numId="2" w16cid:durableId="1721203693">
    <w:abstractNumId w:val="9"/>
  </w:num>
  <w:num w:numId="3" w16cid:durableId="1984191836">
    <w:abstractNumId w:val="3"/>
  </w:num>
  <w:num w:numId="4" w16cid:durableId="354120062">
    <w:abstractNumId w:val="1"/>
  </w:num>
  <w:num w:numId="5" w16cid:durableId="2058159740">
    <w:abstractNumId w:val="11"/>
  </w:num>
  <w:num w:numId="6" w16cid:durableId="472719319">
    <w:abstractNumId w:val="6"/>
  </w:num>
  <w:num w:numId="7" w16cid:durableId="1703164199">
    <w:abstractNumId w:val="7"/>
  </w:num>
  <w:num w:numId="8" w16cid:durableId="1772315837">
    <w:abstractNumId w:val="10"/>
  </w:num>
  <w:num w:numId="9" w16cid:durableId="874930792">
    <w:abstractNumId w:val="2"/>
  </w:num>
  <w:num w:numId="10" w16cid:durableId="1575042445">
    <w:abstractNumId w:val="0"/>
  </w:num>
  <w:num w:numId="11" w16cid:durableId="724064148">
    <w:abstractNumId w:val="5"/>
  </w:num>
  <w:num w:numId="12" w16cid:durableId="297104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A6"/>
    <w:rsid w:val="0000764A"/>
    <w:rsid w:val="00027D18"/>
    <w:rsid w:val="000327B0"/>
    <w:rsid w:val="000530D9"/>
    <w:rsid w:val="000536AF"/>
    <w:rsid w:val="00062228"/>
    <w:rsid w:val="00075621"/>
    <w:rsid w:val="00081104"/>
    <w:rsid w:val="000854EF"/>
    <w:rsid w:val="000874E5"/>
    <w:rsid w:val="000C1522"/>
    <w:rsid w:val="000D55BC"/>
    <w:rsid w:val="000E7568"/>
    <w:rsid w:val="000F6C6A"/>
    <w:rsid w:val="00100FF0"/>
    <w:rsid w:val="00102985"/>
    <w:rsid w:val="001144EA"/>
    <w:rsid w:val="00115F99"/>
    <w:rsid w:val="0012117F"/>
    <w:rsid w:val="00122B32"/>
    <w:rsid w:val="00123958"/>
    <w:rsid w:val="00136860"/>
    <w:rsid w:val="00151ED7"/>
    <w:rsid w:val="00160A9C"/>
    <w:rsid w:val="00166E21"/>
    <w:rsid w:val="00167D58"/>
    <w:rsid w:val="00173C6A"/>
    <w:rsid w:val="00175BB5"/>
    <w:rsid w:val="001A331D"/>
    <w:rsid w:val="001A6B45"/>
    <w:rsid w:val="001B0149"/>
    <w:rsid w:val="001B66C6"/>
    <w:rsid w:val="001C2CE0"/>
    <w:rsid w:val="001D2B95"/>
    <w:rsid w:val="001D3B99"/>
    <w:rsid w:val="001D47B2"/>
    <w:rsid w:val="001E3DCE"/>
    <w:rsid w:val="001F0365"/>
    <w:rsid w:val="00210AA9"/>
    <w:rsid w:val="0021283C"/>
    <w:rsid w:val="002155A4"/>
    <w:rsid w:val="00217449"/>
    <w:rsid w:val="00223BC7"/>
    <w:rsid w:val="002305D3"/>
    <w:rsid w:val="00231B93"/>
    <w:rsid w:val="00235350"/>
    <w:rsid w:val="00236316"/>
    <w:rsid w:val="00236B6D"/>
    <w:rsid w:val="002522E0"/>
    <w:rsid w:val="002528E8"/>
    <w:rsid w:val="002606BD"/>
    <w:rsid w:val="00273868"/>
    <w:rsid w:val="002840ED"/>
    <w:rsid w:val="00285510"/>
    <w:rsid w:val="00287B68"/>
    <w:rsid w:val="002A16E4"/>
    <w:rsid w:val="002A6E62"/>
    <w:rsid w:val="002C09A3"/>
    <w:rsid w:val="002C49C5"/>
    <w:rsid w:val="00306F2A"/>
    <w:rsid w:val="00307B5C"/>
    <w:rsid w:val="003141B1"/>
    <w:rsid w:val="00317FCC"/>
    <w:rsid w:val="003219D4"/>
    <w:rsid w:val="0032561C"/>
    <w:rsid w:val="003302F2"/>
    <w:rsid w:val="00341A0F"/>
    <w:rsid w:val="00342630"/>
    <w:rsid w:val="00351E48"/>
    <w:rsid w:val="00362933"/>
    <w:rsid w:val="00380ECE"/>
    <w:rsid w:val="0039281A"/>
    <w:rsid w:val="00395341"/>
    <w:rsid w:val="003A3189"/>
    <w:rsid w:val="003A6153"/>
    <w:rsid w:val="003C1F14"/>
    <w:rsid w:val="003C3C44"/>
    <w:rsid w:val="003E3493"/>
    <w:rsid w:val="003F5E4A"/>
    <w:rsid w:val="003F615B"/>
    <w:rsid w:val="004207ED"/>
    <w:rsid w:val="0043034A"/>
    <w:rsid w:val="00434BA6"/>
    <w:rsid w:val="004452C0"/>
    <w:rsid w:val="00454F06"/>
    <w:rsid w:val="00456C36"/>
    <w:rsid w:val="00467BAE"/>
    <w:rsid w:val="00470297"/>
    <w:rsid w:val="004717C4"/>
    <w:rsid w:val="004750EF"/>
    <w:rsid w:val="004A14C4"/>
    <w:rsid w:val="004A7A35"/>
    <w:rsid w:val="004B3492"/>
    <w:rsid w:val="004B44E5"/>
    <w:rsid w:val="004C5DDA"/>
    <w:rsid w:val="004C706C"/>
    <w:rsid w:val="00510D21"/>
    <w:rsid w:val="0052308D"/>
    <w:rsid w:val="00556A1A"/>
    <w:rsid w:val="00563457"/>
    <w:rsid w:val="005922C4"/>
    <w:rsid w:val="005A136B"/>
    <w:rsid w:val="005B2C30"/>
    <w:rsid w:val="005D6A15"/>
    <w:rsid w:val="005E2CA2"/>
    <w:rsid w:val="005E4E15"/>
    <w:rsid w:val="005E6CE8"/>
    <w:rsid w:val="005F2084"/>
    <w:rsid w:val="005F5C77"/>
    <w:rsid w:val="005F5CC3"/>
    <w:rsid w:val="005F7D42"/>
    <w:rsid w:val="00606D81"/>
    <w:rsid w:val="00620AAA"/>
    <w:rsid w:val="00632BB9"/>
    <w:rsid w:val="006611B6"/>
    <w:rsid w:val="00661B3F"/>
    <w:rsid w:val="00662330"/>
    <w:rsid w:val="006630B9"/>
    <w:rsid w:val="006A7384"/>
    <w:rsid w:val="006B2F83"/>
    <w:rsid w:val="006B5D78"/>
    <w:rsid w:val="006C0253"/>
    <w:rsid w:val="006C4593"/>
    <w:rsid w:val="006E49E5"/>
    <w:rsid w:val="006F6C39"/>
    <w:rsid w:val="006F6F0C"/>
    <w:rsid w:val="00701C3F"/>
    <w:rsid w:val="007058DD"/>
    <w:rsid w:val="00710F15"/>
    <w:rsid w:val="00725266"/>
    <w:rsid w:val="00725D89"/>
    <w:rsid w:val="00735793"/>
    <w:rsid w:val="0073714B"/>
    <w:rsid w:val="0074361D"/>
    <w:rsid w:val="00750AE0"/>
    <w:rsid w:val="00767839"/>
    <w:rsid w:val="00794184"/>
    <w:rsid w:val="007A7C41"/>
    <w:rsid w:val="007B4E81"/>
    <w:rsid w:val="007C56E6"/>
    <w:rsid w:val="007D36BD"/>
    <w:rsid w:val="007D44E9"/>
    <w:rsid w:val="007E0146"/>
    <w:rsid w:val="007E703B"/>
    <w:rsid w:val="007F06AF"/>
    <w:rsid w:val="00812A3E"/>
    <w:rsid w:val="008136CB"/>
    <w:rsid w:val="008401A4"/>
    <w:rsid w:val="0085451D"/>
    <w:rsid w:val="00860126"/>
    <w:rsid w:val="00863847"/>
    <w:rsid w:val="00867C7C"/>
    <w:rsid w:val="00872E73"/>
    <w:rsid w:val="00880FC1"/>
    <w:rsid w:val="008869A6"/>
    <w:rsid w:val="00886B36"/>
    <w:rsid w:val="00892BAE"/>
    <w:rsid w:val="008B0709"/>
    <w:rsid w:val="008B1138"/>
    <w:rsid w:val="008B12A9"/>
    <w:rsid w:val="008B2C50"/>
    <w:rsid w:val="008C4E95"/>
    <w:rsid w:val="008C7822"/>
    <w:rsid w:val="008C7A37"/>
    <w:rsid w:val="008D44E3"/>
    <w:rsid w:val="008E060C"/>
    <w:rsid w:val="008E231C"/>
    <w:rsid w:val="008F12A5"/>
    <w:rsid w:val="008F1DAF"/>
    <w:rsid w:val="0090236D"/>
    <w:rsid w:val="00906644"/>
    <w:rsid w:val="0093078A"/>
    <w:rsid w:val="0095470A"/>
    <w:rsid w:val="00971425"/>
    <w:rsid w:val="009818DE"/>
    <w:rsid w:val="009918BB"/>
    <w:rsid w:val="0099456B"/>
    <w:rsid w:val="009B0B52"/>
    <w:rsid w:val="009C2A9E"/>
    <w:rsid w:val="009C2F2C"/>
    <w:rsid w:val="009D15F5"/>
    <w:rsid w:val="009E204A"/>
    <w:rsid w:val="009E686E"/>
    <w:rsid w:val="009F4080"/>
    <w:rsid w:val="009F5729"/>
    <w:rsid w:val="009F6ED8"/>
    <w:rsid w:val="00A2186D"/>
    <w:rsid w:val="00A23CC8"/>
    <w:rsid w:val="00A36792"/>
    <w:rsid w:val="00A52C6F"/>
    <w:rsid w:val="00A61AF1"/>
    <w:rsid w:val="00A7331A"/>
    <w:rsid w:val="00A77DA3"/>
    <w:rsid w:val="00A802F4"/>
    <w:rsid w:val="00A879A0"/>
    <w:rsid w:val="00A92D4F"/>
    <w:rsid w:val="00AA1FEF"/>
    <w:rsid w:val="00AA52E1"/>
    <w:rsid w:val="00AA692C"/>
    <w:rsid w:val="00AB1CFB"/>
    <w:rsid w:val="00AC0696"/>
    <w:rsid w:val="00AE25C1"/>
    <w:rsid w:val="00B054F5"/>
    <w:rsid w:val="00B12971"/>
    <w:rsid w:val="00B3513A"/>
    <w:rsid w:val="00B532D5"/>
    <w:rsid w:val="00B72D02"/>
    <w:rsid w:val="00B777C8"/>
    <w:rsid w:val="00B83AF0"/>
    <w:rsid w:val="00B8693D"/>
    <w:rsid w:val="00B949E3"/>
    <w:rsid w:val="00BB1C5E"/>
    <w:rsid w:val="00BB1C80"/>
    <w:rsid w:val="00BC0446"/>
    <w:rsid w:val="00BD04FE"/>
    <w:rsid w:val="00BE1D45"/>
    <w:rsid w:val="00C02AB4"/>
    <w:rsid w:val="00C202C8"/>
    <w:rsid w:val="00C224AD"/>
    <w:rsid w:val="00C27429"/>
    <w:rsid w:val="00C27F9A"/>
    <w:rsid w:val="00C457A3"/>
    <w:rsid w:val="00C638ED"/>
    <w:rsid w:val="00C7129A"/>
    <w:rsid w:val="00C763B4"/>
    <w:rsid w:val="00C86E41"/>
    <w:rsid w:val="00C90766"/>
    <w:rsid w:val="00C967E1"/>
    <w:rsid w:val="00CA0B62"/>
    <w:rsid w:val="00CA475A"/>
    <w:rsid w:val="00CC32AB"/>
    <w:rsid w:val="00CC3A92"/>
    <w:rsid w:val="00CD07A8"/>
    <w:rsid w:val="00CD4F81"/>
    <w:rsid w:val="00CF15B7"/>
    <w:rsid w:val="00D00DC0"/>
    <w:rsid w:val="00D01E96"/>
    <w:rsid w:val="00D042AB"/>
    <w:rsid w:val="00D20AC5"/>
    <w:rsid w:val="00D25A72"/>
    <w:rsid w:val="00D323C7"/>
    <w:rsid w:val="00D4099F"/>
    <w:rsid w:val="00D537CE"/>
    <w:rsid w:val="00D54D20"/>
    <w:rsid w:val="00D74331"/>
    <w:rsid w:val="00D74E92"/>
    <w:rsid w:val="00DA42E8"/>
    <w:rsid w:val="00DB1FB9"/>
    <w:rsid w:val="00DC0B45"/>
    <w:rsid w:val="00DC42DA"/>
    <w:rsid w:val="00DC65AF"/>
    <w:rsid w:val="00E00B9B"/>
    <w:rsid w:val="00E04BD0"/>
    <w:rsid w:val="00E44E67"/>
    <w:rsid w:val="00E564E8"/>
    <w:rsid w:val="00E72BF0"/>
    <w:rsid w:val="00E8634F"/>
    <w:rsid w:val="00E905F7"/>
    <w:rsid w:val="00E90B9F"/>
    <w:rsid w:val="00EA0829"/>
    <w:rsid w:val="00EB1143"/>
    <w:rsid w:val="00EB5CF6"/>
    <w:rsid w:val="00ED0A45"/>
    <w:rsid w:val="00ED2B8A"/>
    <w:rsid w:val="00EF46B9"/>
    <w:rsid w:val="00F06C8A"/>
    <w:rsid w:val="00F2589E"/>
    <w:rsid w:val="00F43866"/>
    <w:rsid w:val="00F5103C"/>
    <w:rsid w:val="00F65686"/>
    <w:rsid w:val="00F81D8D"/>
    <w:rsid w:val="00F826F8"/>
    <w:rsid w:val="00FA32D9"/>
    <w:rsid w:val="00FB63E3"/>
    <w:rsid w:val="00FC0DFC"/>
    <w:rsid w:val="00FD5DB3"/>
    <w:rsid w:val="00FE3AE5"/>
    <w:rsid w:val="00FF75F0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251BE"/>
  <w15:chartTrackingRefBased/>
  <w15:docId w15:val="{220DD433-E55A-4C2A-826E-BF1701F8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1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4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2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CA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D55B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80E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ECE"/>
  </w:style>
  <w:style w:type="paragraph" w:styleId="Piedepgina">
    <w:name w:val="footer"/>
    <w:basedOn w:val="Normal"/>
    <w:link w:val="PiedepginaCar"/>
    <w:uiPriority w:val="99"/>
    <w:unhideWhenUsed/>
    <w:rsid w:val="00380E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ECE"/>
  </w:style>
  <w:style w:type="paragraph" w:customStyle="1" w:styleId="Default">
    <w:name w:val="Default"/>
    <w:rsid w:val="00750A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3579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F1DA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042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.bienestar@guerrero.gob.m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.guerrero.gob.mx/sujeto_obligado/secretaria-de-desarrollo-y-bienestar-social/?cat=publi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lataformadetransparencia.org.mx/sip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sparencia.bienestar@guerrero.gob.m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2B5C-B23C-48AA-BC84-FFCD248A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2286</Words>
  <Characters>13767</Characters>
  <Application>Microsoft Office Word</Application>
  <DocSecurity>0</DocSecurity>
  <Lines>320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</dc:creator>
  <cp:keywords/>
  <dc:description/>
  <cp:lastModifiedBy>TRANSPARENCIA 3</cp:lastModifiedBy>
  <cp:revision>13</cp:revision>
  <cp:lastPrinted>2025-11-24T21:24:00Z</cp:lastPrinted>
  <dcterms:created xsi:type="dcterms:W3CDTF">2025-11-21T19:52:00Z</dcterms:created>
  <dcterms:modified xsi:type="dcterms:W3CDTF">2025-11-24T21:33:00Z</dcterms:modified>
</cp:coreProperties>
</file>