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2380C" w14:textId="566276BE" w:rsidR="00AB6A3F" w:rsidRPr="00D20B4B" w:rsidRDefault="00AB6A3F" w:rsidP="009B76DA">
      <w:pPr>
        <w:pStyle w:val="Texto"/>
        <w:spacing w:after="0" w:line="240" w:lineRule="exact"/>
        <w:ind w:left="2124" w:hanging="2124"/>
        <w:jc w:val="center"/>
        <w:rPr>
          <w:b/>
          <w:sz w:val="21"/>
          <w:szCs w:val="21"/>
        </w:rPr>
      </w:pPr>
      <w:r w:rsidRPr="00D20B4B">
        <w:rPr>
          <w:b/>
          <w:sz w:val="21"/>
          <w:szCs w:val="21"/>
        </w:rPr>
        <w:t>NOTAS A LOS ESTADOS FINANCIEROS</w:t>
      </w:r>
      <w:r w:rsidR="005F00BE">
        <w:rPr>
          <w:b/>
          <w:sz w:val="21"/>
          <w:szCs w:val="21"/>
        </w:rPr>
        <w:t xml:space="preserve"> AL </w:t>
      </w:r>
      <w:r w:rsidR="008F7F4C">
        <w:rPr>
          <w:b/>
          <w:sz w:val="21"/>
          <w:szCs w:val="21"/>
        </w:rPr>
        <w:t>31 DE DICIEMBR</w:t>
      </w:r>
      <w:r w:rsidR="0066372D">
        <w:rPr>
          <w:b/>
          <w:sz w:val="21"/>
          <w:szCs w:val="21"/>
        </w:rPr>
        <w:t>E</w:t>
      </w:r>
      <w:r w:rsidR="001770A6">
        <w:rPr>
          <w:b/>
          <w:sz w:val="21"/>
          <w:szCs w:val="21"/>
        </w:rPr>
        <w:t xml:space="preserve"> 2025</w:t>
      </w: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rPr>
      </w:pPr>
    </w:p>
    <w:p w14:paraId="0CD0C1E8" w14:textId="77777777" w:rsidR="00AB6A3F" w:rsidRPr="0064224A" w:rsidRDefault="00AB6A3F" w:rsidP="00AB6A3F">
      <w:pPr>
        <w:pStyle w:val="Texto"/>
        <w:spacing w:after="0" w:line="240" w:lineRule="exact"/>
        <w:jc w:val="center"/>
        <w:rPr>
          <w:sz w:val="28"/>
          <w:szCs w:val="28"/>
        </w:rPr>
      </w:pPr>
      <w:r w:rsidRPr="0064224A">
        <w:rPr>
          <w:b/>
          <w:sz w:val="28"/>
          <w:szCs w:val="28"/>
        </w:rPr>
        <w:t>NOTAS DE GESTION ADMINISTRATIVA</w:t>
      </w:r>
    </w:p>
    <w:p w14:paraId="3FABAA69" w14:textId="77777777" w:rsidR="00AB6A3F" w:rsidRPr="00D20B4B" w:rsidRDefault="00AB6A3F" w:rsidP="00AB6A3F">
      <w:pPr>
        <w:pStyle w:val="Texto"/>
        <w:spacing w:after="0" w:line="240" w:lineRule="auto"/>
        <w:rPr>
          <w:sz w:val="21"/>
          <w:szCs w:val="21"/>
        </w:rPr>
      </w:pPr>
    </w:p>
    <w:p w14:paraId="37B562C6" w14:textId="4915E262" w:rsidR="00AB6A3F" w:rsidRPr="00D20B4B" w:rsidRDefault="00AB6A3F" w:rsidP="00AA34E4">
      <w:pPr>
        <w:tabs>
          <w:tab w:val="left" w:pos="6360"/>
        </w:tabs>
        <w:ind w:left="720"/>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rPr>
          <w:rFonts w:ascii="Arial" w:hAnsi="Arial" w:cs="Arial"/>
          <w:b/>
          <w:sz w:val="21"/>
          <w:szCs w:val="21"/>
          <w:u w:val="single"/>
        </w:rPr>
      </w:pPr>
    </w:p>
    <w:p w14:paraId="0DCB3DFE" w14:textId="77777777" w:rsidR="00AB6A3F" w:rsidRPr="00D20B4B" w:rsidRDefault="00AB6A3F" w:rsidP="00AB6A3F">
      <w:pPr>
        <w:ind w:left="708"/>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rPr>
      </w:pPr>
      <w:r w:rsidRPr="00D20B4B">
        <w:rPr>
          <w:rFonts w:eastAsiaTheme="minorHAnsi"/>
          <w:sz w:val="21"/>
          <w:szCs w:val="21"/>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27CA4659" w:rsidR="00AB6A3F" w:rsidRPr="00D20B4B" w:rsidRDefault="00AB6A3F" w:rsidP="00AB6A3F">
      <w:pPr>
        <w:pStyle w:val="INCISO"/>
        <w:spacing w:after="0" w:line="240" w:lineRule="exact"/>
        <w:ind w:firstLine="0"/>
        <w:rPr>
          <w:sz w:val="21"/>
          <w:szCs w:val="21"/>
        </w:rPr>
      </w:pPr>
      <w:r w:rsidRPr="00D20B4B">
        <w:rPr>
          <w:sz w:val="21"/>
          <w:szCs w:val="21"/>
        </w:rPr>
        <w:t>202</w:t>
      </w:r>
      <w:r w:rsidR="00A9296C">
        <w:rPr>
          <w:sz w:val="21"/>
          <w:szCs w:val="21"/>
        </w:rPr>
        <w:t>5</w:t>
      </w:r>
    </w:p>
    <w:p w14:paraId="4E7293D3" w14:textId="77777777" w:rsidR="00AB6A3F" w:rsidRPr="00D20B4B" w:rsidRDefault="00AB6A3F" w:rsidP="00AB6A3F">
      <w:pPr>
        <w:pStyle w:val="INCISO"/>
        <w:spacing w:after="0" w:line="240" w:lineRule="exact"/>
        <w:ind w:firstLine="0"/>
        <w:rPr>
          <w:sz w:val="21"/>
          <w:szCs w:val="21"/>
        </w:rPr>
      </w:pPr>
    </w:p>
    <w:p w14:paraId="1C9DEA49" w14:textId="0A9FD722" w:rsidR="00AB6A3F"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310CD79E" w14:textId="77777777" w:rsidR="00043EBC" w:rsidRPr="00D20B4B" w:rsidRDefault="00043EBC" w:rsidP="00043EBC">
      <w:pPr>
        <w:pStyle w:val="INCISO"/>
        <w:spacing w:after="0" w:line="240" w:lineRule="exact"/>
        <w:ind w:firstLine="0"/>
        <w:rPr>
          <w:b/>
          <w:sz w:val="21"/>
          <w:szCs w:val="21"/>
        </w:rPr>
      </w:pPr>
    </w:p>
    <w:p w14:paraId="7131A3D2" w14:textId="0003039B" w:rsidR="00AB6A3F" w:rsidRPr="00D20B4B" w:rsidRDefault="001C2168" w:rsidP="001C2168">
      <w:pPr>
        <w:pStyle w:val="INCISO"/>
        <w:spacing w:after="0" w:line="240" w:lineRule="exact"/>
        <w:ind w:firstLine="0"/>
        <w:rPr>
          <w:sz w:val="21"/>
          <w:szCs w:val="21"/>
        </w:rPr>
      </w:pPr>
      <w:r w:rsidRPr="001C2168">
        <w:rPr>
          <w:rFonts w:eastAsiaTheme="minorHAnsi"/>
          <w:sz w:val="21"/>
          <w:szCs w:val="21"/>
        </w:rPr>
        <w:t>El Régimen fiscal de</w:t>
      </w:r>
      <w:r>
        <w:rPr>
          <w:rFonts w:eastAsiaTheme="minorHAnsi"/>
          <w:sz w:val="21"/>
          <w:szCs w:val="21"/>
        </w:rPr>
        <w:t xml:space="preserve"> la </w:t>
      </w:r>
      <w:r w:rsidRPr="001C2168">
        <w:rPr>
          <w:rFonts w:eastAsiaTheme="minorHAnsi"/>
          <w:b/>
          <w:bCs/>
          <w:sz w:val="21"/>
          <w:szCs w:val="21"/>
        </w:rPr>
        <w:t>COMISION DE INFRAESTRUCTURA CARRETERA Y AEROPORTUARIA DEL ESTADO DE GUERRERO (CICAEG)</w:t>
      </w:r>
      <w:r w:rsidRPr="001C2168">
        <w:rPr>
          <w:rFonts w:eastAsiaTheme="minorHAnsi"/>
          <w:sz w:val="21"/>
          <w:szCs w:val="21"/>
        </w:rPr>
        <w:t>, Por su objeto social se encuentra ubicado dentro de la Ley del Impuesto Sobre la Renta, en el Título III del régimen de las Personas Morales con fines no lucrativos</w:t>
      </w:r>
      <w:r w:rsidR="00B176C0">
        <w:rPr>
          <w:rFonts w:eastAsiaTheme="minorHAnsi"/>
          <w:sz w:val="21"/>
          <w:szCs w:val="21"/>
        </w:rPr>
        <w:t xml:space="preserve"> (603)</w:t>
      </w:r>
      <w:r w:rsidRPr="001C2168">
        <w:rPr>
          <w:rFonts w:eastAsiaTheme="minorHAnsi"/>
          <w:sz w:val="21"/>
          <w:szCs w:val="21"/>
        </w:rPr>
        <w:t>.</w:t>
      </w:r>
    </w:p>
    <w:p w14:paraId="18669D10" w14:textId="32E09C34" w:rsidR="00AB6A3F" w:rsidRDefault="00AB6A3F" w:rsidP="00AB6A3F">
      <w:pPr>
        <w:pStyle w:val="INCISO"/>
        <w:spacing w:after="0" w:line="240" w:lineRule="exact"/>
        <w:ind w:firstLine="0"/>
        <w:rPr>
          <w:sz w:val="21"/>
          <w:szCs w:val="21"/>
        </w:rPr>
      </w:pPr>
    </w:p>
    <w:p w14:paraId="6DD54D5B" w14:textId="33CC6968" w:rsidR="005772A7" w:rsidRDefault="005772A7" w:rsidP="00AB6A3F">
      <w:pPr>
        <w:pStyle w:val="INCISO"/>
        <w:spacing w:after="0" w:line="240" w:lineRule="exact"/>
        <w:ind w:firstLine="0"/>
        <w:rPr>
          <w:sz w:val="21"/>
          <w:szCs w:val="21"/>
        </w:rPr>
      </w:pPr>
    </w:p>
    <w:p w14:paraId="34517398" w14:textId="77777777" w:rsidR="00043EBC" w:rsidRPr="00D20B4B" w:rsidRDefault="00043EBC" w:rsidP="00AB6A3F">
      <w:pPr>
        <w:pStyle w:val="INCISO"/>
        <w:spacing w:after="0" w:line="240" w:lineRule="exact"/>
        <w:ind w:firstLine="0"/>
        <w:rPr>
          <w:sz w:val="21"/>
          <w:szCs w:val="21"/>
        </w:rPr>
      </w:pPr>
    </w:p>
    <w:p w14:paraId="33A42656" w14:textId="43F496CB" w:rsidR="00AB6A3F"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1949C5B0" w14:textId="77777777" w:rsidR="00043EBC" w:rsidRPr="00D20B4B" w:rsidRDefault="00043EBC" w:rsidP="00043EBC">
      <w:pPr>
        <w:pStyle w:val="INCISO"/>
        <w:spacing w:after="0" w:line="240" w:lineRule="exact"/>
        <w:ind w:firstLine="0"/>
        <w:rPr>
          <w:sz w:val="21"/>
          <w:szCs w:val="21"/>
        </w:rPr>
      </w:pPr>
    </w:p>
    <w:p w14:paraId="4FCE51D5" w14:textId="573F58CE"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723ADE30" w:rsidR="00BF2093" w:rsidRPr="009F3BE2" w:rsidRDefault="004B7549" w:rsidP="00043EBC">
      <w:pPr>
        <w:pStyle w:val="Prrafodelista"/>
        <w:numPr>
          <w:ilvl w:val="0"/>
          <w:numId w:val="8"/>
        </w:numPr>
        <w:spacing w:after="120" w:line="240" w:lineRule="auto"/>
        <w:ind w:left="1434" w:hanging="357"/>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5445DFE7"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794BBBE5" w:rsidR="00F0057E" w:rsidRPr="009F3BE2"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589D001" w:rsidR="00F0057E" w:rsidRPr="00A9296C" w:rsidRDefault="00F0057E" w:rsidP="00043EBC">
      <w:pPr>
        <w:pStyle w:val="Prrafodelista"/>
        <w:numPr>
          <w:ilvl w:val="0"/>
          <w:numId w:val="8"/>
        </w:numPr>
        <w:spacing w:after="120" w:line="240" w:lineRule="auto"/>
        <w:ind w:left="1434" w:hanging="357"/>
        <w:rPr>
          <w:rFonts w:ascii="Arial" w:hAnsi="Arial" w:cs="Arial"/>
          <w:sz w:val="21"/>
          <w:szCs w:val="21"/>
        </w:rPr>
      </w:pPr>
      <w:r w:rsidRPr="00A9296C">
        <w:rPr>
          <w:rFonts w:ascii="Arial" w:hAnsi="Arial" w:cs="Arial"/>
          <w:sz w:val="21"/>
          <w:szCs w:val="21"/>
        </w:rPr>
        <w:t xml:space="preserve">El pago del </w:t>
      </w:r>
      <w:r w:rsidR="00A9296C" w:rsidRPr="00A9296C">
        <w:rPr>
          <w:rFonts w:ascii="Arial" w:hAnsi="Arial" w:cs="Arial"/>
          <w:sz w:val="21"/>
          <w:szCs w:val="21"/>
        </w:rPr>
        <w:t>3</w:t>
      </w:r>
      <w:r w:rsidRPr="00A9296C">
        <w:rPr>
          <w:rFonts w:ascii="Arial" w:hAnsi="Arial" w:cs="Arial"/>
          <w:sz w:val="21"/>
          <w:szCs w:val="21"/>
        </w:rPr>
        <w:t xml:space="preserve">% sobre nóminas al estado, en base a la </w:t>
      </w:r>
      <w:r w:rsidR="00A9296C" w:rsidRPr="00A9296C">
        <w:rPr>
          <w:rFonts w:ascii="Arial" w:hAnsi="Arial" w:cs="Arial"/>
          <w:sz w:val="21"/>
          <w:szCs w:val="21"/>
        </w:rPr>
        <w:t>Ley Número 199 De Ingresos Del Estado De</w:t>
      </w:r>
      <w:r w:rsidR="00A9296C">
        <w:rPr>
          <w:rFonts w:ascii="Arial" w:hAnsi="Arial" w:cs="Arial"/>
          <w:sz w:val="21"/>
          <w:szCs w:val="21"/>
        </w:rPr>
        <w:t xml:space="preserve"> </w:t>
      </w:r>
      <w:r w:rsidR="00A9296C" w:rsidRPr="00A9296C">
        <w:rPr>
          <w:rFonts w:ascii="Arial" w:hAnsi="Arial" w:cs="Arial"/>
          <w:sz w:val="21"/>
          <w:szCs w:val="21"/>
        </w:rPr>
        <w:t>Guerrero Para El Ejercicio Fiscal 2025</w:t>
      </w:r>
      <w:r w:rsidRPr="00A9296C">
        <w:rPr>
          <w:rFonts w:ascii="Arial" w:hAnsi="Arial" w:cs="Arial"/>
          <w:sz w:val="21"/>
          <w:szCs w:val="21"/>
        </w:rPr>
        <w:t>.</w:t>
      </w:r>
      <w:r w:rsidR="000A4A8C">
        <w:rPr>
          <w:rFonts w:ascii="Arial" w:hAnsi="Arial" w:cs="Arial"/>
          <w:sz w:val="21"/>
          <w:szCs w:val="21"/>
        </w:rPr>
        <w:t xml:space="preserve"> </w:t>
      </w:r>
    </w:p>
    <w:p w14:paraId="0701FC18" w14:textId="1407B30B" w:rsidR="00F0057E" w:rsidRPr="00E722B8" w:rsidRDefault="00F0057E" w:rsidP="00043EBC">
      <w:pPr>
        <w:pStyle w:val="Prrafodelista"/>
        <w:numPr>
          <w:ilvl w:val="0"/>
          <w:numId w:val="8"/>
        </w:numPr>
        <w:spacing w:after="120" w:line="240" w:lineRule="auto"/>
        <w:ind w:left="1434" w:hanging="357"/>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60024B5E" w:rsidR="00BF2093" w:rsidRDefault="00F0057E" w:rsidP="00043EBC">
      <w:pPr>
        <w:pStyle w:val="Prrafodelista"/>
        <w:numPr>
          <w:ilvl w:val="0"/>
          <w:numId w:val="8"/>
        </w:numPr>
        <w:spacing w:after="120" w:line="240" w:lineRule="auto"/>
        <w:ind w:left="1434" w:hanging="357"/>
        <w:rPr>
          <w:rFonts w:ascii="Arial" w:hAnsi="Arial" w:cs="Arial"/>
          <w:sz w:val="21"/>
          <w:szCs w:val="21"/>
        </w:rPr>
      </w:pPr>
      <w:r w:rsidRPr="009F3BE2">
        <w:rPr>
          <w:rFonts w:ascii="Arial" w:hAnsi="Arial" w:cs="Arial"/>
          <w:sz w:val="21"/>
          <w:szCs w:val="21"/>
        </w:rPr>
        <w:t>Así como todas las obligaciones fiscales que de una u otra ley emanen.</w:t>
      </w:r>
    </w:p>
    <w:p w14:paraId="5312520E" w14:textId="00E2B510" w:rsidR="00043EBC" w:rsidRDefault="00043EBC" w:rsidP="00043EBC">
      <w:pPr>
        <w:pStyle w:val="Prrafodelista"/>
        <w:spacing w:after="120" w:line="240" w:lineRule="auto"/>
        <w:ind w:left="1434"/>
        <w:rPr>
          <w:rFonts w:ascii="Arial" w:hAnsi="Arial" w:cs="Arial"/>
          <w:sz w:val="21"/>
          <w:szCs w:val="21"/>
        </w:rPr>
      </w:pPr>
    </w:p>
    <w:p w14:paraId="1448CF5A" w14:textId="77777777" w:rsidR="00043EBC" w:rsidRPr="009F3BE2" w:rsidRDefault="00043EBC" w:rsidP="00043EBC">
      <w:pPr>
        <w:pStyle w:val="Prrafodelista"/>
        <w:spacing w:after="120" w:line="240" w:lineRule="auto"/>
        <w:ind w:left="1434"/>
        <w:rPr>
          <w:rFonts w:ascii="Arial" w:hAnsi="Arial" w:cs="Arial"/>
          <w:sz w:val="21"/>
          <w:szCs w:val="21"/>
        </w:rPr>
      </w:pPr>
    </w:p>
    <w:p w14:paraId="0E71CAA9" w14:textId="0AC88B51" w:rsidR="005772A7" w:rsidRPr="00146BD3" w:rsidRDefault="00043EBC" w:rsidP="005772A7">
      <w:pPr>
        <w:pStyle w:val="Texto"/>
        <w:numPr>
          <w:ilvl w:val="0"/>
          <w:numId w:val="6"/>
        </w:numPr>
        <w:spacing w:after="0" w:line="240" w:lineRule="exact"/>
        <w:jc w:val="left"/>
        <w:rPr>
          <w:b/>
          <w:sz w:val="21"/>
          <w:szCs w:val="21"/>
        </w:rPr>
      </w:pPr>
      <w:r w:rsidRPr="00043EBC">
        <w:rPr>
          <w:b/>
          <w:sz w:val="21"/>
          <w:szCs w:val="21"/>
        </w:rPr>
        <w:t>Fideicomisos de los cuales es fideicomitente o fideicomisario, y contratos análogos, incluyendo mandatos de los cuales es parte.</w:t>
      </w:r>
    </w:p>
    <w:p w14:paraId="3E78675F" w14:textId="5ED588A2" w:rsidR="005772A7" w:rsidRDefault="005772A7" w:rsidP="009B1228">
      <w:pPr>
        <w:pStyle w:val="Texto"/>
        <w:spacing w:after="0" w:line="240" w:lineRule="exact"/>
        <w:ind w:left="1416" w:hanging="336"/>
        <w:jc w:val="left"/>
        <w:rPr>
          <w:bCs/>
          <w:sz w:val="21"/>
          <w:szCs w:val="21"/>
        </w:rPr>
      </w:pPr>
      <w:r>
        <w:rPr>
          <w:bCs/>
          <w:sz w:val="21"/>
          <w:szCs w:val="21"/>
        </w:rPr>
        <w:t>No se maneja ningún tipo de fideicomisos.</w:t>
      </w:r>
    </w:p>
    <w:p w14:paraId="2C228746" w14:textId="48476D70" w:rsidR="005772A7" w:rsidRDefault="005772A7" w:rsidP="005772A7">
      <w:pPr>
        <w:pStyle w:val="Texto"/>
        <w:spacing w:after="0" w:line="240" w:lineRule="exact"/>
        <w:ind w:left="851" w:hanging="142"/>
        <w:jc w:val="left"/>
        <w:rPr>
          <w:bCs/>
          <w:sz w:val="21"/>
          <w:szCs w:val="21"/>
        </w:rPr>
      </w:pPr>
    </w:p>
    <w:p w14:paraId="773E3A70" w14:textId="2954CDA1" w:rsidR="00043EBC" w:rsidRDefault="00043EBC" w:rsidP="005772A7">
      <w:pPr>
        <w:pStyle w:val="Texto"/>
        <w:spacing w:after="0" w:line="240" w:lineRule="exact"/>
        <w:ind w:left="851" w:hanging="142"/>
        <w:jc w:val="left"/>
        <w:rPr>
          <w:bCs/>
          <w:sz w:val="21"/>
          <w:szCs w:val="21"/>
        </w:rPr>
      </w:pPr>
    </w:p>
    <w:p w14:paraId="3561658B" w14:textId="748146FB" w:rsidR="00043EBC" w:rsidRDefault="00043EBC" w:rsidP="005772A7">
      <w:pPr>
        <w:pStyle w:val="Texto"/>
        <w:spacing w:after="0" w:line="240" w:lineRule="exact"/>
        <w:ind w:left="851" w:hanging="142"/>
        <w:jc w:val="left"/>
        <w:rPr>
          <w:bCs/>
          <w:sz w:val="21"/>
          <w:szCs w:val="21"/>
        </w:rPr>
      </w:pPr>
    </w:p>
    <w:p w14:paraId="1E8D01F3" w14:textId="22907702" w:rsidR="00043EBC" w:rsidRDefault="00043EBC" w:rsidP="005772A7">
      <w:pPr>
        <w:pStyle w:val="Texto"/>
        <w:spacing w:after="0" w:line="240" w:lineRule="exact"/>
        <w:ind w:left="851" w:hanging="142"/>
        <w:jc w:val="left"/>
        <w:rPr>
          <w:bCs/>
          <w:sz w:val="21"/>
          <w:szCs w:val="21"/>
        </w:rPr>
      </w:pPr>
    </w:p>
    <w:p w14:paraId="1B325641" w14:textId="7523BCDF" w:rsidR="00043EBC" w:rsidRDefault="00043EBC" w:rsidP="005772A7">
      <w:pPr>
        <w:pStyle w:val="Texto"/>
        <w:spacing w:after="0" w:line="240" w:lineRule="exact"/>
        <w:ind w:left="851" w:hanging="142"/>
        <w:jc w:val="left"/>
        <w:rPr>
          <w:bCs/>
          <w:sz w:val="21"/>
          <w:szCs w:val="21"/>
        </w:rPr>
      </w:pPr>
    </w:p>
    <w:p w14:paraId="7711BF3A" w14:textId="7EE21CF6" w:rsidR="00043EBC" w:rsidRDefault="00043EBC" w:rsidP="005772A7">
      <w:pPr>
        <w:pStyle w:val="Texto"/>
        <w:spacing w:after="0" w:line="240" w:lineRule="exact"/>
        <w:ind w:left="851" w:hanging="142"/>
        <w:jc w:val="left"/>
        <w:rPr>
          <w:bCs/>
          <w:sz w:val="21"/>
          <w:szCs w:val="21"/>
        </w:rPr>
      </w:pPr>
    </w:p>
    <w:p w14:paraId="437E042D" w14:textId="54730119" w:rsidR="00043EBC" w:rsidRDefault="00043EBC" w:rsidP="005772A7">
      <w:pPr>
        <w:pStyle w:val="Texto"/>
        <w:spacing w:after="0" w:line="240" w:lineRule="exact"/>
        <w:ind w:left="851" w:hanging="142"/>
        <w:jc w:val="left"/>
        <w:rPr>
          <w:bCs/>
          <w:sz w:val="21"/>
          <w:szCs w:val="21"/>
        </w:rPr>
      </w:pPr>
    </w:p>
    <w:p w14:paraId="5AFDF240" w14:textId="5B4356BE" w:rsidR="00043EBC" w:rsidRDefault="00043EBC" w:rsidP="005772A7">
      <w:pPr>
        <w:pStyle w:val="Texto"/>
        <w:spacing w:after="0" w:line="240" w:lineRule="exact"/>
        <w:ind w:left="851" w:hanging="142"/>
        <w:jc w:val="left"/>
        <w:rPr>
          <w:bCs/>
          <w:sz w:val="21"/>
          <w:szCs w:val="21"/>
        </w:rPr>
      </w:pPr>
    </w:p>
    <w:p w14:paraId="41639A87" w14:textId="252C0F47" w:rsidR="00043EBC" w:rsidRDefault="00043EBC" w:rsidP="005772A7">
      <w:pPr>
        <w:pStyle w:val="Texto"/>
        <w:spacing w:after="0" w:line="240" w:lineRule="exact"/>
        <w:ind w:left="851" w:hanging="142"/>
        <w:jc w:val="left"/>
        <w:rPr>
          <w:bCs/>
          <w:sz w:val="21"/>
          <w:szCs w:val="21"/>
        </w:rPr>
      </w:pPr>
    </w:p>
    <w:p w14:paraId="2652CF4A" w14:textId="51E72213" w:rsidR="00043EBC" w:rsidRDefault="00043EBC" w:rsidP="005772A7">
      <w:pPr>
        <w:pStyle w:val="Texto"/>
        <w:spacing w:after="0" w:line="240" w:lineRule="exact"/>
        <w:ind w:left="851" w:hanging="142"/>
        <w:jc w:val="left"/>
        <w:rPr>
          <w:bCs/>
          <w:sz w:val="21"/>
          <w:szCs w:val="21"/>
        </w:rPr>
      </w:pPr>
    </w:p>
    <w:p w14:paraId="2B1304BA" w14:textId="13A91489" w:rsidR="00043EBC" w:rsidRDefault="00043EBC" w:rsidP="005772A7">
      <w:pPr>
        <w:pStyle w:val="Texto"/>
        <w:spacing w:after="0" w:line="240" w:lineRule="exact"/>
        <w:ind w:left="851" w:hanging="142"/>
        <w:jc w:val="left"/>
        <w:rPr>
          <w:bCs/>
          <w:sz w:val="21"/>
          <w:szCs w:val="21"/>
        </w:rPr>
      </w:pPr>
    </w:p>
    <w:p w14:paraId="588591C0" w14:textId="1735659E" w:rsidR="00043EBC" w:rsidRDefault="00043EBC" w:rsidP="005772A7">
      <w:pPr>
        <w:pStyle w:val="Texto"/>
        <w:spacing w:after="0" w:line="240" w:lineRule="exact"/>
        <w:ind w:left="851" w:hanging="142"/>
        <w:jc w:val="left"/>
        <w:rPr>
          <w:bCs/>
          <w:sz w:val="21"/>
          <w:szCs w:val="21"/>
        </w:rPr>
      </w:pPr>
    </w:p>
    <w:p w14:paraId="76882354" w14:textId="5FC051EA" w:rsidR="00043EBC" w:rsidRDefault="00043EBC" w:rsidP="005772A7">
      <w:pPr>
        <w:pStyle w:val="Texto"/>
        <w:spacing w:after="0" w:line="240" w:lineRule="exact"/>
        <w:ind w:left="851" w:hanging="142"/>
        <w:jc w:val="left"/>
        <w:rPr>
          <w:bCs/>
          <w:sz w:val="21"/>
          <w:szCs w:val="21"/>
        </w:rPr>
      </w:pPr>
    </w:p>
    <w:p w14:paraId="70135658" w14:textId="30E47417" w:rsidR="00043EBC" w:rsidRDefault="00043EBC" w:rsidP="005772A7">
      <w:pPr>
        <w:pStyle w:val="Texto"/>
        <w:spacing w:after="0" w:line="240" w:lineRule="exact"/>
        <w:ind w:left="851" w:hanging="142"/>
        <w:jc w:val="left"/>
        <w:rPr>
          <w:bCs/>
          <w:sz w:val="21"/>
          <w:szCs w:val="21"/>
        </w:rPr>
      </w:pPr>
    </w:p>
    <w:p w14:paraId="33D1DAA0" w14:textId="4024928D" w:rsidR="00FD7DED" w:rsidRDefault="00FD7DED" w:rsidP="00FD7DED">
      <w:pPr>
        <w:pStyle w:val="INCISO"/>
        <w:numPr>
          <w:ilvl w:val="0"/>
          <w:numId w:val="6"/>
        </w:numPr>
        <w:spacing w:after="0" w:line="240" w:lineRule="exact"/>
        <w:rPr>
          <w:b/>
          <w:bCs/>
          <w:sz w:val="21"/>
          <w:szCs w:val="21"/>
        </w:rPr>
      </w:pPr>
      <w:r w:rsidRPr="00373E2D">
        <w:rPr>
          <w:b/>
          <w:bCs/>
          <w:sz w:val="21"/>
          <w:szCs w:val="21"/>
        </w:rPr>
        <w:t>Estructura organizacional básica</w:t>
      </w:r>
    </w:p>
    <w:p w14:paraId="7229247C" w14:textId="78AF16C7" w:rsidR="009F23AC" w:rsidRDefault="00043EBC" w:rsidP="005772A7">
      <w:pPr>
        <w:pStyle w:val="Texto"/>
        <w:spacing w:after="0" w:line="240" w:lineRule="exact"/>
        <w:ind w:left="851" w:hanging="142"/>
        <w:jc w:val="left"/>
        <w:rPr>
          <w:bCs/>
          <w:sz w:val="21"/>
          <w:szCs w:val="21"/>
        </w:rPr>
      </w:pPr>
      <w:r w:rsidRPr="00043EBC">
        <w:rPr>
          <w:bCs/>
          <w:noProof/>
          <w:sz w:val="21"/>
          <w:szCs w:val="21"/>
        </w:rPr>
        <w:drawing>
          <wp:anchor distT="0" distB="0" distL="114300" distR="114300" simplePos="0" relativeHeight="251687936" behindDoc="0" locked="0" layoutInCell="1" allowOverlap="1" wp14:anchorId="15C0E99A" wp14:editId="586BECFF">
            <wp:simplePos x="0" y="0"/>
            <wp:positionH relativeFrom="margin">
              <wp:posOffset>-228771</wp:posOffset>
            </wp:positionH>
            <wp:positionV relativeFrom="paragraph">
              <wp:posOffset>84483</wp:posOffset>
            </wp:positionV>
            <wp:extent cx="7189227" cy="44832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08597" cy="4495369"/>
                    </a:xfrm>
                    <a:prstGeom prst="rect">
                      <a:avLst/>
                    </a:prstGeom>
                  </pic:spPr>
                </pic:pic>
              </a:graphicData>
            </a:graphic>
            <wp14:sizeRelH relativeFrom="page">
              <wp14:pctWidth>0</wp14:pctWidth>
            </wp14:sizeRelH>
            <wp14:sizeRelV relativeFrom="page">
              <wp14:pctHeight>0</wp14:pctHeight>
            </wp14:sizeRelV>
          </wp:anchor>
        </w:drawing>
      </w:r>
    </w:p>
    <w:p w14:paraId="05DD6775" w14:textId="3D6996C6" w:rsidR="00FD7DED" w:rsidRDefault="00FD7DED" w:rsidP="005772A7">
      <w:pPr>
        <w:pStyle w:val="Texto"/>
        <w:spacing w:after="0" w:line="240" w:lineRule="exact"/>
        <w:ind w:left="851" w:hanging="142"/>
        <w:jc w:val="left"/>
        <w:rPr>
          <w:bCs/>
          <w:sz w:val="21"/>
          <w:szCs w:val="21"/>
        </w:rPr>
      </w:pPr>
    </w:p>
    <w:p w14:paraId="34C19B55" w14:textId="44A7C08F" w:rsidR="00FD7DED" w:rsidRDefault="00FD7DED" w:rsidP="005772A7">
      <w:pPr>
        <w:pStyle w:val="Texto"/>
        <w:spacing w:after="0" w:line="240" w:lineRule="exact"/>
        <w:ind w:left="851" w:hanging="142"/>
        <w:jc w:val="left"/>
        <w:rPr>
          <w:bCs/>
          <w:sz w:val="21"/>
          <w:szCs w:val="21"/>
        </w:rPr>
      </w:pPr>
    </w:p>
    <w:p w14:paraId="3FC7D9EA" w14:textId="31D871BB" w:rsidR="00FD7DED" w:rsidRDefault="00FD7DED" w:rsidP="005772A7">
      <w:pPr>
        <w:pStyle w:val="Texto"/>
        <w:spacing w:after="0" w:line="240" w:lineRule="exact"/>
        <w:ind w:left="851" w:hanging="142"/>
        <w:jc w:val="left"/>
        <w:rPr>
          <w:bCs/>
          <w:sz w:val="21"/>
          <w:szCs w:val="21"/>
        </w:rPr>
      </w:pPr>
    </w:p>
    <w:p w14:paraId="1C5EE84E" w14:textId="4ACBEAF6" w:rsidR="00FD7DED" w:rsidRDefault="00FD7DED" w:rsidP="005772A7">
      <w:pPr>
        <w:pStyle w:val="Texto"/>
        <w:spacing w:after="0" w:line="240" w:lineRule="exact"/>
        <w:ind w:left="851" w:hanging="142"/>
        <w:jc w:val="left"/>
        <w:rPr>
          <w:bCs/>
          <w:sz w:val="21"/>
          <w:szCs w:val="21"/>
        </w:rPr>
      </w:pPr>
    </w:p>
    <w:p w14:paraId="0482B9D6" w14:textId="3D07A569" w:rsidR="00FD7DED" w:rsidRDefault="00FD7DED" w:rsidP="005772A7">
      <w:pPr>
        <w:pStyle w:val="Texto"/>
        <w:spacing w:after="0" w:line="240" w:lineRule="exact"/>
        <w:ind w:left="851" w:hanging="142"/>
        <w:jc w:val="left"/>
        <w:rPr>
          <w:bCs/>
          <w:sz w:val="21"/>
          <w:szCs w:val="21"/>
        </w:rPr>
      </w:pPr>
    </w:p>
    <w:p w14:paraId="36307A6F" w14:textId="63FA6C8B" w:rsidR="00FD7DED" w:rsidRDefault="00FD7DED" w:rsidP="005772A7">
      <w:pPr>
        <w:pStyle w:val="Texto"/>
        <w:spacing w:after="0" w:line="240" w:lineRule="exact"/>
        <w:ind w:left="851" w:hanging="142"/>
        <w:jc w:val="left"/>
        <w:rPr>
          <w:bCs/>
          <w:sz w:val="21"/>
          <w:szCs w:val="21"/>
        </w:rPr>
      </w:pPr>
    </w:p>
    <w:p w14:paraId="2F2B0BC3" w14:textId="253EEBB8" w:rsidR="00FD7DED" w:rsidRDefault="00FD7DED" w:rsidP="005772A7">
      <w:pPr>
        <w:pStyle w:val="Texto"/>
        <w:spacing w:after="0" w:line="240" w:lineRule="exact"/>
        <w:ind w:left="851" w:hanging="142"/>
        <w:jc w:val="left"/>
        <w:rPr>
          <w:bCs/>
          <w:sz w:val="21"/>
          <w:szCs w:val="21"/>
        </w:rPr>
      </w:pPr>
    </w:p>
    <w:p w14:paraId="3AD2AB3B" w14:textId="2556662D" w:rsidR="00FD7DED" w:rsidRDefault="00FD7DED" w:rsidP="005772A7">
      <w:pPr>
        <w:pStyle w:val="Texto"/>
        <w:spacing w:after="0" w:line="240" w:lineRule="exact"/>
        <w:ind w:left="851" w:hanging="142"/>
        <w:jc w:val="left"/>
        <w:rPr>
          <w:bCs/>
          <w:sz w:val="21"/>
          <w:szCs w:val="21"/>
        </w:rPr>
      </w:pPr>
    </w:p>
    <w:p w14:paraId="77251C41" w14:textId="65B9DB6D" w:rsidR="00FD7DED" w:rsidRDefault="00FD7DED" w:rsidP="005772A7">
      <w:pPr>
        <w:pStyle w:val="Texto"/>
        <w:spacing w:after="0" w:line="240" w:lineRule="exact"/>
        <w:ind w:left="851" w:hanging="142"/>
        <w:jc w:val="left"/>
        <w:rPr>
          <w:bCs/>
          <w:sz w:val="21"/>
          <w:szCs w:val="21"/>
        </w:rPr>
      </w:pPr>
    </w:p>
    <w:p w14:paraId="2623E181" w14:textId="6385B7AC" w:rsidR="00FD7DED" w:rsidRDefault="00FD7DED" w:rsidP="005772A7">
      <w:pPr>
        <w:pStyle w:val="Texto"/>
        <w:spacing w:after="0" w:line="240" w:lineRule="exact"/>
        <w:ind w:left="851" w:hanging="142"/>
        <w:jc w:val="left"/>
        <w:rPr>
          <w:bCs/>
          <w:sz w:val="21"/>
          <w:szCs w:val="21"/>
        </w:rPr>
      </w:pPr>
    </w:p>
    <w:p w14:paraId="09C757A5" w14:textId="79DBDDBF" w:rsidR="00FD7DED" w:rsidRDefault="00FD7DED" w:rsidP="005772A7">
      <w:pPr>
        <w:pStyle w:val="Texto"/>
        <w:spacing w:after="0" w:line="240" w:lineRule="exact"/>
        <w:ind w:left="851" w:hanging="142"/>
        <w:jc w:val="left"/>
        <w:rPr>
          <w:bCs/>
          <w:sz w:val="21"/>
          <w:szCs w:val="21"/>
        </w:rPr>
      </w:pPr>
    </w:p>
    <w:p w14:paraId="6A1896BF" w14:textId="24619EAF" w:rsidR="00043EBC" w:rsidRDefault="00043EBC" w:rsidP="005772A7">
      <w:pPr>
        <w:pStyle w:val="Texto"/>
        <w:spacing w:after="0" w:line="240" w:lineRule="exact"/>
        <w:ind w:left="851" w:hanging="142"/>
        <w:jc w:val="left"/>
        <w:rPr>
          <w:bCs/>
          <w:sz w:val="21"/>
          <w:szCs w:val="21"/>
        </w:rPr>
      </w:pPr>
    </w:p>
    <w:p w14:paraId="208E8964" w14:textId="31D130C0" w:rsidR="00043EBC" w:rsidRDefault="00043EBC" w:rsidP="005772A7">
      <w:pPr>
        <w:pStyle w:val="Texto"/>
        <w:spacing w:after="0" w:line="240" w:lineRule="exact"/>
        <w:ind w:left="851" w:hanging="142"/>
        <w:jc w:val="left"/>
        <w:rPr>
          <w:bCs/>
          <w:sz w:val="21"/>
          <w:szCs w:val="21"/>
        </w:rPr>
      </w:pPr>
    </w:p>
    <w:p w14:paraId="12B2EF78" w14:textId="204C744C" w:rsidR="00043EBC" w:rsidRDefault="00043EBC" w:rsidP="005772A7">
      <w:pPr>
        <w:pStyle w:val="Texto"/>
        <w:spacing w:after="0" w:line="240" w:lineRule="exact"/>
        <w:ind w:left="851" w:hanging="142"/>
        <w:jc w:val="left"/>
        <w:rPr>
          <w:bCs/>
          <w:sz w:val="21"/>
          <w:szCs w:val="21"/>
        </w:rPr>
      </w:pPr>
    </w:p>
    <w:p w14:paraId="1BF7AB89" w14:textId="077C5C59" w:rsidR="00043EBC" w:rsidRDefault="00043EBC" w:rsidP="005772A7">
      <w:pPr>
        <w:pStyle w:val="Texto"/>
        <w:spacing w:after="0" w:line="240" w:lineRule="exact"/>
        <w:ind w:left="851" w:hanging="142"/>
        <w:jc w:val="left"/>
        <w:rPr>
          <w:bCs/>
          <w:sz w:val="21"/>
          <w:szCs w:val="21"/>
        </w:rPr>
      </w:pPr>
    </w:p>
    <w:p w14:paraId="48EF70F0" w14:textId="5293519F" w:rsidR="00043EBC" w:rsidRDefault="00043EBC" w:rsidP="005772A7">
      <w:pPr>
        <w:pStyle w:val="Texto"/>
        <w:spacing w:after="0" w:line="240" w:lineRule="exact"/>
        <w:ind w:left="851" w:hanging="142"/>
        <w:jc w:val="left"/>
        <w:rPr>
          <w:bCs/>
          <w:sz w:val="21"/>
          <w:szCs w:val="21"/>
        </w:rPr>
      </w:pPr>
    </w:p>
    <w:p w14:paraId="5461FC82" w14:textId="47CBFF0C" w:rsidR="00043EBC" w:rsidRDefault="00043EBC" w:rsidP="005772A7">
      <w:pPr>
        <w:pStyle w:val="Texto"/>
        <w:spacing w:after="0" w:line="240" w:lineRule="exact"/>
        <w:ind w:left="851" w:hanging="142"/>
        <w:jc w:val="left"/>
        <w:rPr>
          <w:bCs/>
          <w:sz w:val="21"/>
          <w:szCs w:val="21"/>
        </w:rPr>
      </w:pPr>
    </w:p>
    <w:p w14:paraId="5EC316B5" w14:textId="6F2F1162" w:rsidR="00043EBC" w:rsidRDefault="00043EBC" w:rsidP="005772A7">
      <w:pPr>
        <w:pStyle w:val="Texto"/>
        <w:spacing w:after="0" w:line="240" w:lineRule="exact"/>
        <w:ind w:left="851" w:hanging="142"/>
        <w:jc w:val="left"/>
        <w:rPr>
          <w:bCs/>
          <w:sz w:val="21"/>
          <w:szCs w:val="21"/>
        </w:rPr>
      </w:pPr>
    </w:p>
    <w:p w14:paraId="4333EF6C" w14:textId="3A74D063" w:rsidR="00043EBC" w:rsidRDefault="00043EBC" w:rsidP="005772A7">
      <w:pPr>
        <w:pStyle w:val="Texto"/>
        <w:spacing w:after="0" w:line="240" w:lineRule="exact"/>
        <w:ind w:left="851" w:hanging="142"/>
        <w:jc w:val="left"/>
        <w:rPr>
          <w:bCs/>
          <w:sz w:val="21"/>
          <w:szCs w:val="21"/>
        </w:rPr>
      </w:pPr>
    </w:p>
    <w:p w14:paraId="2E6B2AC0" w14:textId="6053D7D9" w:rsidR="00043EBC" w:rsidRDefault="00043EBC" w:rsidP="005772A7">
      <w:pPr>
        <w:pStyle w:val="Texto"/>
        <w:spacing w:after="0" w:line="240" w:lineRule="exact"/>
        <w:ind w:left="851" w:hanging="142"/>
        <w:jc w:val="left"/>
        <w:rPr>
          <w:bCs/>
          <w:sz w:val="21"/>
          <w:szCs w:val="21"/>
        </w:rPr>
      </w:pPr>
    </w:p>
    <w:p w14:paraId="0B8C8058" w14:textId="6E4146A5" w:rsidR="00043EBC" w:rsidRDefault="00043EBC" w:rsidP="005772A7">
      <w:pPr>
        <w:pStyle w:val="Texto"/>
        <w:spacing w:after="0" w:line="240" w:lineRule="exact"/>
        <w:ind w:left="851" w:hanging="142"/>
        <w:jc w:val="left"/>
        <w:rPr>
          <w:bCs/>
          <w:sz w:val="21"/>
          <w:szCs w:val="21"/>
        </w:rPr>
      </w:pPr>
    </w:p>
    <w:p w14:paraId="594012DD" w14:textId="0A2089EC" w:rsidR="00043EBC" w:rsidRDefault="00043EBC" w:rsidP="005772A7">
      <w:pPr>
        <w:pStyle w:val="Texto"/>
        <w:spacing w:after="0" w:line="240" w:lineRule="exact"/>
        <w:ind w:left="851" w:hanging="142"/>
        <w:jc w:val="left"/>
        <w:rPr>
          <w:bCs/>
          <w:sz w:val="21"/>
          <w:szCs w:val="21"/>
        </w:rPr>
      </w:pPr>
    </w:p>
    <w:p w14:paraId="1D57C9D9" w14:textId="4BE75CA1" w:rsidR="00043EBC" w:rsidRDefault="00043EBC" w:rsidP="005772A7">
      <w:pPr>
        <w:pStyle w:val="Texto"/>
        <w:spacing w:after="0" w:line="240" w:lineRule="exact"/>
        <w:ind w:left="851" w:hanging="142"/>
        <w:jc w:val="left"/>
        <w:rPr>
          <w:bCs/>
          <w:sz w:val="21"/>
          <w:szCs w:val="21"/>
        </w:rPr>
      </w:pPr>
    </w:p>
    <w:p w14:paraId="05D95B51" w14:textId="7E90E932" w:rsidR="00043EBC" w:rsidRDefault="00043EBC" w:rsidP="005772A7">
      <w:pPr>
        <w:pStyle w:val="Texto"/>
        <w:spacing w:after="0" w:line="240" w:lineRule="exact"/>
        <w:ind w:left="851" w:hanging="142"/>
        <w:jc w:val="left"/>
        <w:rPr>
          <w:bCs/>
          <w:sz w:val="21"/>
          <w:szCs w:val="21"/>
        </w:rPr>
      </w:pPr>
    </w:p>
    <w:p w14:paraId="184F1AE7" w14:textId="2DC7CD96" w:rsidR="00043EBC" w:rsidRDefault="00043EBC" w:rsidP="005772A7">
      <w:pPr>
        <w:pStyle w:val="Texto"/>
        <w:spacing w:after="0" w:line="240" w:lineRule="exact"/>
        <w:ind w:left="851" w:hanging="142"/>
        <w:jc w:val="left"/>
        <w:rPr>
          <w:bCs/>
          <w:sz w:val="21"/>
          <w:szCs w:val="21"/>
        </w:rPr>
      </w:pPr>
    </w:p>
    <w:p w14:paraId="6526B9C6" w14:textId="19B1C94F" w:rsidR="00043EBC" w:rsidRDefault="00043EBC" w:rsidP="005772A7">
      <w:pPr>
        <w:pStyle w:val="Texto"/>
        <w:spacing w:after="0" w:line="240" w:lineRule="exact"/>
        <w:ind w:left="851" w:hanging="142"/>
        <w:jc w:val="left"/>
        <w:rPr>
          <w:bCs/>
          <w:sz w:val="21"/>
          <w:szCs w:val="21"/>
        </w:rPr>
      </w:pPr>
    </w:p>
    <w:p w14:paraId="54849026" w14:textId="7C9AE156" w:rsidR="00043EBC" w:rsidRDefault="00043EBC" w:rsidP="005772A7">
      <w:pPr>
        <w:pStyle w:val="Texto"/>
        <w:spacing w:after="0" w:line="240" w:lineRule="exact"/>
        <w:ind w:left="851" w:hanging="142"/>
        <w:jc w:val="left"/>
        <w:rPr>
          <w:bCs/>
          <w:sz w:val="21"/>
          <w:szCs w:val="21"/>
        </w:rPr>
      </w:pPr>
    </w:p>
    <w:p w14:paraId="5CC390C8" w14:textId="55964244" w:rsidR="00043EBC" w:rsidRDefault="00043EBC" w:rsidP="005772A7">
      <w:pPr>
        <w:pStyle w:val="Texto"/>
        <w:spacing w:after="0" w:line="240" w:lineRule="exact"/>
        <w:ind w:left="851" w:hanging="142"/>
        <w:jc w:val="left"/>
        <w:rPr>
          <w:bCs/>
          <w:sz w:val="21"/>
          <w:szCs w:val="21"/>
        </w:rPr>
      </w:pPr>
    </w:p>
    <w:p w14:paraId="0078FCFB" w14:textId="77777777" w:rsidR="00043EBC" w:rsidRDefault="00043EBC" w:rsidP="005772A7">
      <w:pPr>
        <w:pStyle w:val="Texto"/>
        <w:spacing w:after="0" w:line="240" w:lineRule="exact"/>
        <w:ind w:left="851" w:hanging="142"/>
        <w:jc w:val="left"/>
        <w:rPr>
          <w:bCs/>
          <w:sz w:val="21"/>
          <w:szCs w:val="21"/>
        </w:rPr>
      </w:pPr>
    </w:p>
    <w:p w14:paraId="16C2E131" w14:textId="4D45DE01" w:rsidR="00043EBC" w:rsidRDefault="00043EBC" w:rsidP="005772A7">
      <w:pPr>
        <w:pStyle w:val="Texto"/>
        <w:spacing w:after="0" w:line="240" w:lineRule="exact"/>
        <w:ind w:left="851" w:hanging="142"/>
        <w:jc w:val="left"/>
        <w:rPr>
          <w:bCs/>
          <w:sz w:val="21"/>
          <w:szCs w:val="21"/>
        </w:rPr>
      </w:pPr>
    </w:p>
    <w:p w14:paraId="135C2877" w14:textId="214F11F6"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32A61C6" w14:textId="740CAEC2" w:rsidR="005668F7" w:rsidRPr="005668F7" w:rsidRDefault="004E71CB" w:rsidP="005668F7">
      <w:pPr>
        <w:pStyle w:val="INCISO"/>
        <w:spacing w:line="240" w:lineRule="exact"/>
        <w:rPr>
          <w:sz w:val="21"/>
          <w:szCs w:val="21"/>
        </w:rPr>
      </w:pPr>
      <w:r>
        <w:rPr>
          <w:sz w:val="21"/>
          <w:szCs w:val="21"/>
        </w:rPr>
        <w:lastRenderedPageBreak/>
        <w:t xml:space="preserve">      </w:t>
      </w:r>
      <w:r w:rsidR="005668F7" w:rsidRPr="005668F7">
        <w:rPr>
          <w:sz w:val="21"/>
          <w:szCs w:val="21"/>
        </w:rPr>
        <w:t>Los Estados Financieros y sus notas están reconocidos, valuados de forma comparativa por el periodo de</w:t>
      </w:r>
      <w:r w:rsidR="004B6275">
        <w:rPr>
          <w:sz w:val="21"/>
          <w:szCs w:val="21"/>
        </w:rPr>
        <w:t xml:space="preserve"> </w:t>
      </w:r>
      <w:r w:rsidR="00804EF4">
        <w:rPr>
          <w:b/>
          <w:bCs/>
          <w:sz w:val="21"/>
          <w:szCs w:val="21"/>
        </w:rPr>
        <w:t>Diciembre</w:t>
      </w:r>
      <w:r w:rsidR="006912EC">
        <w:rPr>
          <w:b/>
          <w:bCs/>
          <w:sz w:val="21"/>
          <w:szCs w:val="21"/>
        </w:rPr>
        <w:t xml:space="preserve"> </w:t>
      </w:r>
      <w:r w:rsidR="005668F7" w:rsidRPr="007647BF">
        <w:rPr>
          <w:b/>
          <w:bCs/>
          <w:sz w:val="21"/>
          <w:szCs w:val="21"/>
        </w:rPr>
        <w:t>del 202</w:t>
      </w:r>
      <w:r w:rsidR="000A4A8C">
        <w:rPr>
          <w:b/>
          <w:bCs/>
          <w:sz w:val="21"/>
          <w:szCs w:val="21"/>
        </w:rPr>
        <w:t>5</w:t>
      </w:r>
      <w:r w:rsidR="005668F7" w:rsidRPr="007647BF">
        <w:rPr>
          <w:b/>
          <w:bCs/>
          <w:sz w:val="21"/>
          <w:szCs w:val="21"/>
        </w:rPr>
        <w:t xml:space="preserve"> y Enero a Diciembre del 202</w:t>
      </w:r>
      <w:r w:rsidR="000A4A8C">
        <w:rPr>
          <w:b/>
          <w:bCs/>
          <w:sz w:val="21"/>
          <w:szCs w:val="21"/>
        </w:rPr>
        <w:t>4</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589DC62F" w14:textId="14424D63" w:rsidR="00351699"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4E9F982B" w14:textId="77777777" w:rsidR="009B1228" w:rsidRDefault="009B1228" w:rsidP="005668F7">
      <w:pPr>
        <w:pStyle w:val="INCISO"/>
        <w:spacing w:after="0" w:line="240" w:lineRule="exact"/>
        <w:ind w:firstLine="0"/>
        <w:rPr>
          <w:sz w:val="21"/>
          <w:szCs w:val="21"/>
        </w:rPr>
      </w:pPr>
    </w:p>
    <w:p w14:paraId="286F7708" w14:textId="5B9D9537" w:rsidR="005D25EA" w:rsidRDefault="009B1228" w:rsidP="009B1228">
      <w:pPr>
        <w:pStyle w:val="Texto"/>
        <w:numPr>
          <w:ilvl w:val="0"/>
          <w:numId w:val="6"/>
        </w:numPr>
        <w:spacing w:after="0" w:line="240" w:lineRule="exact"/>
        <w:jc w:val="left"/>
        <w:rPr>
          <w:b/>
          <w:sz w:val="21"/>
          <w:szCs w:val="21"/>
        </w:rPr>
      </w:pPr>
      <w:r w:rsidRPr="009B1228">
        <w:rPr>
          <w:b/>
          <w:sz w:val="21"/>
          <w:szCs w:val="21"/>
        </w:rPr>
        <w:t>Políticas de Contabilidad Significativas</w:t>
      </w:r>
    </w:p>
    <w:p w14:paraId="477258E3" w14:textId="78D78C07" w:rsidR="009B1228" w:rsidRPr="0087738A" w:rsidRDefault="009B1228" w:rsidP="009B1228">
      <w:pPr>
        <w:pStyle w:val="Texto"/>
        <w:spacing w:after="0" w:line="240" w:lineRule="exact"/>
        <w:ind w:left="1080" w:firstLine="0"/>
        <w:jc w:val="left"/>
        <w:rPr>
          <w:sz w:val="21"/>
          <w:szCs w:val="21"/>
        </w:rPr>
      </w:pPr>
    </w:p>
    <w:p w14:paraId="1E93BB06"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Son los principios, bases, reglas y procedimientos específicos adoptados por el ente público en la elaboración y presentación de sus estados financieros.</w:t>
      </w:r>
    </w:p>
    <w:p w14:paraId="247A8A75"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El ente público seleccionará y aplicará sus políticas contables de manera congruente para transacciones, otros eventos y condiciones que sean similares.</w:t>
      </w:r>
    </w:p>
    <w:p w14:paraId="0C1E639A" w14:textId="7777777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lastRenderedPageBreak/>
        <w:t>Se informará sobre:</w:t>
      </w:r>
    </w:p>
    <w:p w14:paraId="04DFCE29" w14:textId="01D58569"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a)    Actualización: se informará del método utilizado para la actualización del valor de los activos, pasivos y Hacienda Pública/Patrimonio y las razones de dicha elección. Así como informar de la desconexión o reconexión inflacionaria.</w:t>
      </w:r>
      <w:r w:rsidRPr="0087738A">
        <w:rPr>
          <w:rFonts w:ascii="Arial" w:hAnsi="Arial" w:cs="Arial"/>
          <w:sz w:val="21"/>
          <w:szCs w:val="21"/>
        </w:rPr>
        <w:t xml:space="preserve"> La cual no aplica de acuerdo a lineamientos del CONAC, ya que no excede de la inflación.</w:t>
      </w:r>
    </w:p>
    <w:p w14:paraId="18F4ABC0" w14:textId="4CED05FF"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b)    Informar sobre la realización de operaciones en el extranjero y de sus efectos en la información financiera gubernamental, considerando entre otros el importe de las variaciones cambiarias reconocidas en el resultado (ahorro o desahorro).</w:t>
      </w:r>
      <w:r w:rsidRPr="0087738A">
        <w:rPr>
          <w:rFonts w:ascii="Arial" w:hAnsi="Arial" w:cs="Arial"/>
          <w:sz w:val="21"/>
          <w:szCs w:val="21"/>
        </w:rPr>
        <w:t xml:space="preserve"> La dependencia no realiza operaciones con el extranjero.</w:t>
      </w:r>
    </w:p>
    <w:p w14:paraId="0DC667A7" w14:textId="5EF8AA18"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c)     Método de valuación de la inversión en acciones de Compañías subsidiarias no consolidadas y asociadas.</w:t>
      </w:r>
      <w:r w:rsidRPr="0087738A">
        <w:rPr>
          <w:rFonts w:ascii="Arial" w:hAnsi="Arial" w:cs="Arial"/>
          <w:sz w:val="21"/>
          <w:szCs w:val="21"/>
        </w:rPr>
        <w:t xml:space="preserve"> La dependencia no realiza inversiones en acciones.</w:t>
      </w:r>
    </w:p>
    <w:p w14:paraId="72EE1E4A" w14:textId="58B7ABB7"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d)    Sistema y método de valuación de inventarios y costo de lo vendido.</w:t>
      </w:r>
      <w:r w:rsidR="004C4334" w:rsidRPr="0087738A">
        <w:rPr>
          <w:rFonts w:ascii="Arial" w:hAnsi="Arial" w:cs="Arial"/>
          <w:sz w:val="21"/>
          <w:szCs w:val="21"/>
        </w:rPr>
        <w:t xml:space="preserve"> La dependencia no maneja inventario de acuerdo a las necesidades de operación dentro del organismo.</w:t>
      </w:r>
    </w:p>
    <w:p w14:paraId="340CE482" w14:textId="59B81F45"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e)    Beneficios a empleados: revelar el cálculo de la reserva actuarial, valor presente de los ingresos esperados comparado con el valor presente de la estimación de gastos tanto de los beneficiarios actuales como futuros.</w:t>
      </w:r>
      <w:r w:rsidR="00F45185" w:rsidRPr="0087738A">
        <w:rPr>
          <w:rFonts w:ascii="Arial" w:hAnsi="Arial" w:cs="Arial"/>
          <w:sz w:val="21"/>
          <w:szCs w:val="21"/>
        </w:rPr>
        <w:t xml:space="preserve"> </w:t>
      </w:r>
      <w:r w:rsidR="00C77821" w:rsidRPr="0087738A">
        <w:rPr>
          <w:rFonts w:ascii="Arial" w:hAnsi="Arial" w:cs="Arial"/>
          <w:sz w:val="21"/>
          <w:szCs w:val="21"/>
        </w:rPr>
        <w:t xml:space="preserve">A esta fecha la dependencia no ha realizado </w:t>
      </w:r>
      <w:r w:rsidR="00C77821" w:rsidRPr="009B5AA5">
        <w:rPr>
          <w:rFonts w:ascii="Arial" w:hAnsi="Arial" w:cs="Arial"/>
          <w:sz w:val="21"/>
          <w:szCs w:val="21"/>
        </w:rPr>
        <w:t>el cálculo de la reserva actuarial</w:t>
      </w:r>
      <w:r w:rsidR="00C77821" w:rsidRPr="0087738A">
        <w:rPr>
          <w:rFonts w:ascii="Arial" w:hAnsi="Arial" w:cs="Arial"/>
          <w:sz w:val="21"/>
          <w:szCs w:val="21"/>
        </w:rPr>
        <w:t>, debido a la insuficiencia presupuestaria para dicho estudio.</w:t>
      </w:r>
    </w:p>
    <w:p w14:paraId="6DA73128" w14:textId="724A6E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f)     Provisiones: objetivo de su creación, monto y plazo.</w:t>
      </w:r>
      <w:r w:rsidR="00C77821" w:rsidRPr="0087738A">
        <w:rPr>
          <w:rFonts w:ascii="Arial" w:hAnsi="Arial" w:cs="Arial"/>
          <w:sz w:val="21"/>
          <w:szCs w:val="21"/>
        </w:rPr>
        <w:t xml:space="preserve"> La dependencia no realiza provisiones a esta fecha.</w:t>
      </w:r>
    </w:p>
    <w:p w14:paraId="2D41AF4E" w14:textId="76F3A109" w:rsidR="00C77821" w:rsidRPr="009B5AA5" w:rsidRDefault="009B5AA5" w:rsidP="00C77821">
      <w:pPr>
        <w:shd w:val="clear" w:color="auto" w:fill="FFFFFF"/>
        <w:spacing w:after="101" w:line="240" w:lineRule="auto"/>
        <w:ind w:left="1134"/>
        <w:rPr>
          <w:rFonts w:ascii="Arial" w:hAnsi="Arial" w:cs="Arial"/>
          <w:sz w:val="21"/>
          <w:szCs w:val="21"/>
        </w:rPr>
      </w:pPr>
      <w:r w:rsidRPr="009B5AA5">
        <w:rPr>
          <w:rFonts w:ascii="Arial" w:hAnsi="Arial" w:cs="Arial"/>
          <w:sz w:val="21"/>
          <w:szCs w:val="21"/>
        </w:rPr>
        <w:t>g)    Reservas: objetivo de su creación, monto y plazo.</w:t>
      </w:r>
      <w:r w:rsidR="00C77821" w:rsidRPr="0087738A">
        <w:rPr>
          <w:rFonts w:ascii="Arial" w:hAnsi="Arial" w:cs="Arial"/>
          <w:sz w:val="21"/>
          <w:szCs w:val="21"/>
        </w:rPr>
        <w:t xml:space="preserve"> La dependencia no realiza reservas a esta fecha.</w:t>
      </w:r>
    </w:p>
    <w:p w14:paraId="55C90490" w14:textId="1F759564"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h)    Cambios en políticas contables y corrección de errores junto con la revelación de los efectos que se tendrá en la información financiera del ente público, ya sea retrospectivos o prospectivos.</w:t>
      </w:r>
      <w:r w:rsidR="00EC6B66" w:rsidRPr="0087738A">
        <w:rPr>
          <w:rFonts w:ascii="Arial" w:hAnsi="Arial" w:cs="Arial"/>
          <w:sz w:val="21"/>
          <w:szCs w:val="21"/>
        </w:rPr>
        <w:t xml:space="preserve"> Se registra el importe correspondiente a la corrección de las omisiones, inexactitudes e imprecisiones de registros o bien por los registros contables extemporáneos del ente público en el periodo actual o en ejercicios anteriores, con base al inciso VIII inciso C del </w:t>
      </w:r>
      <w:r w:rsidR="0087738A" w:rsidRPr="0087738A">
        <w:rPr>
          <w:rFonts w:ascii="Arial" w:hAnsi="Arial" w:cs="Arial"/>
          <w:sz w:val="21"/>
          <w:szCs w:val="21"/>
        </w:rPr>
        <w:t>Acuerdo Por El Que Se Emiten Las Reglas De Registro Y Valuación Del Patrimonio.</w:t>
      </w:r>
    </w:p>
    <w:p w14:paraId="1BC0E693" w14:textId="5CBFA0E3" w:rsidR="009B5AA5" w:rsidRPr="009B5AA5" w:rsidRDefault="009B5AA5" w:rsidP="009B5AA5">
      <w:pPr>
        <w:shd w:val="clear" w:color="auto" w:fill="FFFFFF"/>
        <w:spacing w:after="101" w:line="240" w:lineRule="auto"/>
        <w:ind w:left="1134"/>
        <w:rPr>
          <w:rFonts w:ascii="Arial" w:hAnsi="Arial" w:cs="Arial"/>
          <w:sz w:val="21"/>
          <w:szCs w:val="21"/>
        </w:rPr>
      </w:pPr>
      <w:r w:rsidRPr="009B5AA5">
        <w:rPr>
          <w:rFonts w:ascii="Arial" w:hAnsi="Arial" w:cs="Arial"/>
          <w:sz w:val="21"/>
          <w:szCs w:val="21"/>
        </w:rPr>
        <w:t>i)     Reclasificaciones: se deben revelar todos aquellos movimientos entre cuentas por efectos de cambios en los tipos de operaciones.</w:t>
      </w:r>
      <w:r w:rsidR="00921D22" w:rsidRPr="0087738A">
        <w:rPr>
          <w:rFonts w:ascii="Arial" w:hAnsi="Arial" w:cs="Arial"/>
          <w:sz w:val="21"/>
          <w:szCs w:val="21"/>
        </w:rPr>
        <w:t xml:space="preserve"> Las cuales se ven reflejadas en el sistema de contabilidad armonizado.</w:t>
      </w:r>
    </w:p>
    <w:p w14:paraId="1FAEA217" w14:textId="64647DB0" w:rsidR="00921D22" w:rsidRPr="0087738A" w:rsidRDefault="009B5AA5" w:rsidP="00921D22">
      <w:pPr>
        <w:shd w:val="clear" w:color="auto" w:fill="FFFFFF"/>
        <w:spacing w:after="101" w:line="240" w:lineRule="auto"/>
        <w:ind w:left="1134"/>
        <w:rPr>
          <w:rFonts w:ascii="Arial" w:hAnsi="Arial" w:cs="Arial"/>
          <w:sz w:val="21"/>
          <w:szCs w:val="21"/>
        </w:rPr>
      </w:pPr>
      <w:r w:rsidRPr="009B5AA5">
        <w:rPr>
          <w:rFonts w:ascii="Arial" w:hAnsi="Arial" w:cs="Arial"/>
          <w:sz w:val="21"/>
          <w:szCs w:val="21"/>
        </w:rPr>
        <w:t>j)     Depuración y cancelación de saldos.</w:t>
      </w:r>
      <w:r w:rsidR="00921D22" w:rsidRPr="0087738A">
        <w:rPr>
          <w:rFonts w:ascii="Arial" w:hAnsi="Arial" w:cs="Arial"/>
          <w:sz w:val="21"/>
          <w:szCs w:val="21"/>
        </w:rPr>
        <w:t xml:space="preserve"> En caso de requerir la cancelación de cuentas, el ente publico al cierre del ejercicio, analizará las cuentas por cobrar y procederá a identificar y relacionar aquellas con características de incobrabilidad para su cancelación.</w:t>
      </w:r>
    </w:p>
    <w:p w14:paraId="32F6F16A" w14:textId="77777777" w:rsidR="00921D22" w:rsidRPr="0087738A" w:rsidRDefault="00921D22" w:rsidP="0087738A">
      <w:pPr>
        <w:shd w:val="clear" w:color="auto" w:fill="FFFFFF"/>
        <w:spacing w:after="0" w:line="240" w:lineRule="auto"/>
        <w:ind w:left="1134"/>
        <w:rPr>
          <w:rFonts w:ascii="Arial" w:hAnsi="Arial" w:cs="Arial"/>
          <w:sz w:val="21"/>
          <w:szCs w:val="21"/>
        </w:rPr>
      </w:pPr>
      <w:r w:rsidRPr="0087738A">
        <w:rPr>
          <w:rFonts w:ascii="Arial" w:hAnsi="Arial" w:cs="Arial"/>
          <w:sz w:val="21"/>
          <w:szCs w:val="21"/>
        </w:rPr>
        <w:t>La cancelación de cuentas o documentos por cobrar irrecuperables será a través de la baja en registros</w:t>
      </w:r>
    </w:p>
    <w:p w14:paraId="6F14C005" w14:textId="704B8477" w:rsidR="0087738A" w:rsidRPr="009B5AA5" w:rsidRDefault="00921D22" w:rsidP="0087738A">
      <w:pPr>
        <w:shd w:val="clear" w:color="auto" w:fill="FFFFFF"/>
        <w:spacing w:after="101" w:line="240" w:lineRule="auto"/>
        <w:ind w:left="1134"/>
        <w:rPr>
          <w:rFonts w:ascii="Arial" w:hAnsi="Arial" w:cs="Arial"/>
          <w:sz w:val="21"/>
          <w:szCs w:val="21"/>
        </w:rPr>
      </w:pPr>
      <w:r w:rsidRPr="0087738A">
        <w:rPr>
          <w:rFonts w:ascii="Arial" w:hAnsi="Arial" w:cs="Arial"/>
          <w:sz w:val="21"/>
          <w:szCs w:val="21"/>
        </w:rPr>
        <w:t>contables de adeudos a cargo de terceros y a favor del ente público, una vez aprobada su incobrabilidad y en</w:t>
      </w:r>
      <w:r w:rsidR="0087738A" w:rsidRPr="0087738A">
        <w:rPr>
          <w:rFonts w:ascii="Arial" w:hAnsi="Arial" w:cs="Arial"/>
          <w:sz w:val="21"/>
          <w:szCs w:val="21"/>
        </w:rPr>
        <w:t xml:space="preserve"> </w:t>
      </w:r>
      <w:r w:rsidRPr="0087738A">
        <w:rPr>
          <w:rFonts w:ascii="Arial" w:hAnsi="Arial" w:cs="Arial"/>
          <w:sz w:val="21"/>
          <w:szCs w:val="21"/>
        </w:rPr>
        <w:t>apego a las disposiciones legales y administrativas que le aplican, las cuales contarán con la autorización de</w:t>
      </w:r>
      <w:r w:rsidR="0087738A" w:rsidRPr="0087738A">
        <w:rPr>
          <w:rFonts w:ascii="Arial" w:hAnsi="Arial" w:cs="Arial"/>
          <w:sz w:val="21"/>
          <w:szCs w:val="21"/>
        </w:rPr>
        <w:t xml:space="preserve"> </w:t>
      </w:r>
      <w:r w:rsidRPr="0087738A">
        <w:rPr>
          <w:rFonts w:ascii="Arial" w:hAnsi="Arial" w:cs="Arial"/>
          <w:sz w:val="21"/>
          <w:szCs w:val="21"/>
        </w:rPr>
        <w:t>las instancias involucradas.</w:t>
      </w:r>
      <w:r w:rsidR="0087738A" w:rsidRPr="0087738A">
        <w:rPr>
          <w:rFonts w:ascii="Arial" w:hAnsi="Arial" w:cs="Arial"/>
          <w:sz w:val="21"/>
          <w:szCs w:val="21"/>
        </w:rPr>
        <w:t xml:space="preserve"> Lo anterior en apego al numeral 3 del Acuerdo Por El Que Se Emiten Las Reglas De Registro Y Valuación Del Patrimonio.</w:t>
      </w:r>
    </w:p>
    <w:p w14:paraId="573645A5" w14:textId="3340515C" w:rsidR="005D25EA" w:rsidRDefault="005D25EA" w:rsidP="00373E2D">
      <w:pPr>
        <w:pStyle w:val="Texto"/>
        <w:numPr>
          <w:ilvl w:val="0"/>
          <w:numId w:val="6"/>
        </w:numPr>
        <w:spacing w:after="0" w:line="240" w:lineRule="exact"/>
        <w:jc w:val="left"/>
        <w:rPr>
          <w:b/>
          <w:sz w:val="21"/>
          <w:szCs w:val="21"/>
        </w:rPr>
      </w:pPr>
      <w:r w:rsidRPr="00146BD3">
        <w:rPr>
          <w:b/>
          <w:sz w:val="21"/>
          <w:szCs w:val="21"/>
        </w:rPr>
        <w:lastRenderedPageBreak/>
        <w:t>Posición en Moneda Extranjera y Protección por Riesgo Cambiario</w:t>
      </w:r>
      <w:r>
        <w:rPr>
          <w:b/>
          <w:sz w:val="21"/>
          <w:szCs w:val="21"/>
        </w:rPr>
        <w:t xml:space="preserve">. </w:t>
      </w:r>
    </w:p>
    <w:p w14:paraId="581ABFAE" w14:textId="77777777" w:rsidR="005D25EA" w:rsidRDefault="005D25EA" w:rsidP="005D25EA">
      <w:pPr>
        <w:pStyle w:val="Texto"/>
        <w:spacing w:after="0" w:line="240" w:lineRule="exact"/>
        <w:ind w:firstLine="708"/>
        <w:jc w:val="left"/>
        <w:rPr>
          <w:bCs/>
          <w:sz w:val="21"/>
          <w:szCs w:val="21"/>
        </w:rPr>
      </w:pPr>
      <w:r>
        <w:rPr>
          <w:bCs/>
          <w:sz w:val="21"/>
          <w:szCs w:val="21"/>
        </w:rPr>
        <w:t>No se maneja ningún tipo de transacción por tipos de cambio.</w:t>
      </w:r>
    </w:p>
    <w:p w14:paraId="3D1FFC51" w14:textId="4B916F8C" w:rsidR="0087738A" w:rsidRDefault="0087738A" w:rsidP="0087738A">
      <w:pPr>
        <w:ind w:left="720"/>
        <w:rPr>
          <w:rFonts w:ascii="Arial" w:hAnsi="Arial" w:cs="Arial"/>
          <w:b/>
          <w:sz w:val="21"/>
          <w:szCs w:val="21"/>
          <w:u w:val="single"/>
        </w:rPr>
      </w:pPr>
    </w:p>
    <w:p w14:paraId="0F1F77E2" w14:textId="3333F0AA" w:rsidR="0087738A" w:rsidRDefault="0087738A" w:rsidP="0087738A">
      <w:pPr>
        <w:pStyle w:val="Prrafodelista"/>
        <w:numPr>
          <w:ilvl w:val="0"/>
          <w:numId w:val="6"/>
        </w:numPr>
        <w:rPr>
          <w:rFonts w:ascii="Arial" w:hAnsi="Arial" w:cs="Arial"/>
          <w:b/>
          <w:sz w:val="21"/>
          <w:szCs w:val="21"/>
        </w:rPr>
      </w:pPr>
      <w:r w:rsidRPr="0087738A">
        <w:rPr>
          <w:rFonts w:ascii="Arial" w:hAnsi="Arial" w:cs="Arial"/>
          <w:b/>
          <w:sz w:val="21"/>
          <w:szCs w:val="21"/>
        </w:rPr>
        <w:t>Reporte Analítico del Activo</w:t>
      </w:r>
    </w:p>
    <w:p w14:paraId="4546E561" w14:textId="5180091D" w:rsidR="0087738A" w:rsidRDefault="006612F2" w:rsidP="0087738A">
      <w:pPr>
        <w:jc w:val="center"/>
        <w:rPr>
          <w:rFonts w:ascii="Arial" w:hAnsi="Arial" w:cs="Arial"/>
          <w:b/>
          <w:sz w:val="21"/>
          <w:szCs w:val="21"/>
        </w:rPr>
      </w:pPr>
      <w:r w:rsidRPr="006612F2">
        <w:rPr>
          <w:rFonts w:ascii="Arial" w:hAnsi="Arial" w:cs="Arial"/>
          <w:b/>
          <w:sz w:val="21"/>
          <w:szCs w:val="21"/>
        </w:rPr>
        <w:drawing>
          <wp:inline distT="0" distB="0" distL="0" distR="0" wp14:anchorId="04B059F8" wp14:editId="393D2C2F">
            <wp:extent cx="5447290" cy="282508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5839" cy="2839892"/>
                    </a:xfrm>
                    <a:prstGeom prst="rect">
                      <a:avLst/>
                    </a:prstGeom>
                  </pic:spPr>
                </pic:pic>
              </a:graphicData>
            </a:graphic>
          </wp:inline>
        </w:drawing>
      </w:r>
    </w:p>
    <w:p w14:paraId="7FD09CA7" w14:textId="043F086C" w:rsidR="0087738A" w:rsidRPr="00146BD3" w:rsidRDefault="0087738A" w:rsidP="0087738A">
      <w:pPr>
        <w:pStyle w:val="Texto"/>
        <w:numPr>
          <w:ilvl w:val="0"/>
          <w:numId w:val="6"/>
        </w:numPr>
        <w:spacing w:after="0" w:line="240" w:lineRule="exact"/>
        <w:jc w:val="left"/>
        <w:rPr>
          <w:b/>
          <w:sz w:val="21"/>
          <w:szCs w:val="21"/>
        </w:rPr>
      </w:pPr>
      <w:r w:rsidRPr="00146BD3">
        <w:rPr>
          <w:b/>
          <w:sz w:val="21"/>
          <w:szCs w:val="21"/>
        </w:rPr>
        <w:t>Fideicomisos, Mandatos y Análogos.</w:t>
      </w:r>
    </w:p>
    <w:p w14:paraId="0116B3B3" w14:textId="5472BB24" w:rsidR="0087738A" w:rsidRDefault="0087738A" w:rsidP="0087738A">
      <w:pPr>
        <w:pStyle w:val="Texto"/>
        <w:spacing w:after="0" w:line="240" w:lineRule="exact"/>
        <w:ind w:left="1416" w:hanging="336"/>
        <w:jc w:val="left"/>
        <w:rPr>
          <w:bCs/>
          <w:sz w:val="21"/>
          <w:szCs w:val="21"/>
        </w:rPr>
      </w:pPr>
      <w:r>
        <w:rPr>
          <w:bCs/>
          <w:sz w:val="21"/>
          <w:szCs w:val="21"/>
        </w:rPr>
        <w:t>No se maneja ningún tipo de fideicomisos.</w:t>
      </w:r>
    </w:p>
    <w:p w14:paraId="42A72836" w14:textId="2C69E47F" w:rsidR="003F23B0" w:rsidRDefault="003F23B0" w:rsidP="0087738A">
      <w:pPr>
        <w:pStyle w:val="Texto"/>
        <w:spacing w:after="0" w:line="240" w:lineRule="exact"/>
        <w:ind w:left="1416" w:hanging="336"/>
        <w:jc w:val="left"/>
        <w:rPr>
          <w:bCs/>
          <w:sz w:val="21"/>
          <w:szCs w:val="21"/>
        </w:rPr>
      </w:pPr>
    </w:p>
    <w:p w14:paraId="2907F690" w14:textId="6CADA567" w:rsidR="003F23B0" w:rsidRDefault="006612F2" w:rsidP="003F23B0">
      <w:pPr>
        <w:pStyle w:val="Texto"/>
        <w:numPr>
          <w:ilvl w:val="0"/>
          <w:numId w:val="6"/>
        </w:numPr>
        <w:spacing w:after="0" w:line="240" w:lineRule="exact"/>
        <w:jc w:val="left"/>
        <w:rPr>
          <w:b/>
          <w:sz w:val="21"/>
          <w:szCs w:val="21"/>
        </w:rPr>
      </w:pPr>
      <w:r>
        <w:rPr>
          <w:b/>
          <w:noProof/>
          <w:sz w:val="21"/>
          <w:szCs w:val="21"/>
        </w:rPr>
        <w:drawing>
          <wp:anchor distT="0" distB="0" distL="114300" distR="114300" simplePos="0" relativeHeight="251701248" behindDoc="0" locked="0" layoutInCell="1" allowOverlap="1" wp14:anchorId="11FAE880" wp14:editId="5CAF61F8">
            <wp:simplePos x="0" y="0"/>
            <wp:positionH relativeFrom="margin">
              <wp:align>center</wp:align>
            </wp:positionH>
            <wp:positionV relativeFrom="paragraph">
              <wp:posOffset>160381</wp:posOffset>
            </wp:positionV>
            <wp:extent cx="6536033" cy="2190466"/>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6033" cy="2190466"/>
                    </a:xfrm>
                    <a:prstGeom prst="rect">
                      <a:avLst/>
                    </a:prstGeom>
                    <a:noFill/>
                  </pic:spPr>
                </pic:pic>
              </a:graphicData>
            </a:graphic>
            <wp14:sizeRelH relativeFrom="page">
              <wp14:pctWidth>0</wp14:pctWidth>
            </wp14:sizeRelH>
            <wp14:sizeRelV relativeFrom="page">
              <wp14:pctHeight>0</wp14:pctHeight>
            </wp14:sizeRelV>
          </wp:anchor>
        </w:drawing>
      </w:r>
      <w:r w:rsidR="003F23B0">
        <w:rPr>
          <w:b/>
          <w:sz w:val="21"/>
          <w:szCs w:val="21"/>
        </w:rPr>
        <w:t xml:space="preserve">Reporte de la Recaudación </w:t>
      </w:r>
    </w:p>
    <w:p w14:paraId="02B741DC" w14:textId="4DDE8553" w:rsidR="00804EF4" w:rsidRDefault="00804EF4" w:rsidP="00804EF4">
      <w:pPr>
        <w:pStyle w:val="Texto"/>
        <w:spacing w:after="0" w:line="240" w:lineRule="exact"/>
        <w:ind w:left="1080" w:firstLine="0"/>
        <w:jc w:val="left"/>
        <w:rPr>
          <w:b/>
          <w:sz w:val="21"/>
          <w:szCs w:val="21"/>
        </w:rPr>
      </w:pPr>
    </w:p>
    <w:p w14:paraId="2BEBFA23" w14:textId="41FBB104" w:rsidR="00804EF4" w:rsidRDefault="00804EF4" w:rsidP="00804EF4">
      <w:pPr>
        <w:pStyle w:val="Texto"/>
        <w:spacing w:after="0" w:line="240" w:lineRule="exact"/>
        <w:ind w:left="1080" w:firstLine="0"/>
        <w:jc w:val="left"/>
        <w:rPr>
          <w:b/>
          <w:sz w:val="21"/>
          <w:szCs w:val="21"/>
        </w:rPr>
      </w:pPr>
    </w:p>
    <w:p w14:paraId="5A4C1930" w14:textId="77777777" w:rsidR="00804EF4" w:rsidRPr="003F23B0" w:rsidRDefault="00804EF4" w:rsidP="00804EF4">
      <w:pPr>
        <w:pStyle w:val="Texto"/>
        <w:spacing w:after="0" w:line="240" w:lineRule="exact"/>
        <w:ind w:left="1080" w:firstLine="0"/>
        <w:jc w:val="left"/>
        <w:rPr>
          <w:b/>
          <w:sz w:val="21"/>
          <w:szCs w:val="21"/>
        </w:rPr>
      </w:pPr>
    </w:p>
    <w:p w14:paraId="2FA675BA" w14:textId="172A9CFB" w:rsidR="0087738A" w:rsidRDefault="0087738A" w:rsidP="0087738A">
      <w:pPr>
        <w:pStyle w:val="Texto"/>
        <w:spacing w:after="0" w:line="240" w:lineRule="exact"/>
        <w:jc w:val="left"/>
        <w:rPr>
          <w:b/>
          <w:sz w:val="21"/>
          <w:szCs w:val="21"/>
        </w:rPr>
      </w:pPr>
    </w:p>
    <w:p w14:paraId="784289D2" w14:textId="6896495F" w:rsidR="00D511AB" w:rsidRDefault="00D511AB" w:rsidP="00373E2D">
      <w:pPr>
        <w:pStyle w:val="Texto"/>
        <w:spacing w:after="0" w:line="240" w:lineRule="exact"/>
        <w:ind w:left="851" w:hanging="142"/>
        <w:jc w:val="left"/>
        <w:rPr>
          <w:bCs/>
          <w:sz w:val="21"/>
          <w:szCs w:val="21"/>
        </w:rPr>
      </w:pPr>
    </w:p>
    <w:p w14:paraId="1C4E302E" w14:textId="01406C36" w:rsidR="00FB4E6F" w:rsidRDefault="00FB4E6F" w:rsidP="00373E2D">
      <w:pPr>
        <w:pStyle w:val="Texto"/>
        <w:spacing w:after="0" w:line="240" w:lineRule="exact"/>
        <w:ind w:left="851" w:hanging="142"/>
        <w:jc w:val="left"/>
        <w:rPr>
          <w:bCs/>
          <w:sz w:val="21"/>
          <w:szCs w:val="21"/>
        </w:rPr>
      </w:pPr>
    </w:p>
    <w:p w14:paraId="1F83FE8E" w14:textId="25C94423" w:rsidR="00FB4E6F" w:rsidRDefault="00FB4E6F" w:rsidP="00373E2D">
      <w:pPr>
        <w:pStyle w:val="Texto"/>
        <w:spacing w:after="0" w:line="240" w:lineRule="exact"/>
        <w:ind w:left="851" w:hanging="142"/>
        <w:jc w:val="left"/>
        <w:rPr>
          <w:bCs/>
          <w:sz w:val="21"/>
          <w:szCs w:val="21"/>
        </w:rPr>
      </w:pPr>
    </w:p>
    <w:p w14:paraId="3547BAAF" w14:textId="1BD1A41B" w:rsidR="00FB4E6F" w:rsidRDefault="00FB4E6F" w:rsidP="00373E2D">
      <w:pPr>
        <w:pStyle w:val="Texto"/>
        <w:spacing w:after="0" w:line="240" w:lineRule="exact"/>
        <w:ind w:left="851" w:hanging="142"/>
        <w:jc w:val="left"/>
        <w:rPr>
          <w:bCs/>
          <w:sz w:val="21"/>
          <w:szCs w:val="21"/>
        </w:rPr>
      </w:pPr>
    </w:p>
    <w:p w14:paraId="54915771" w14:textId="66D47203" w:rsidR="00FB4E6F" w:rsidRDefault="00FB4E6F" w:rsidP="00373E2D">
      <w:pPr>
        <w:pStyle w:val="Texto"/>
        <w:spacing w:after="0" w:line="240" w:lineRule="exact"/>
        <w:ind w:left="851" w:hanging="142"/>
        <w:jc w:val="left"/>
        <w:rPr>
          <w:bCs/>
          <w:sz w:val="21"/>
          <w:szCs w:val="21"/>
        </w:rPr>
      </w:pPr>
    </w:p>
    <w:p w14:paraId="7F26CB15" w14:textId="37E4EB63" w:rsidR="00FB4E6F" w:rsidRDefault="00FB4E6F" w:rsidP="00373E2D">
      <w:pPr>
        <w:pStyle w:val="Texto"/>
        <w:spacing w:after="0" w:line="240" w:lineRule="exact"/>
        <w:ind w:left="851" w:hanging="142"/>
        <w:jc w:val="left"/>
        <w:rPr>
          <w:bCs/>
          <w:sz w:val="21"/>
          <w:szCs w:val="21"/>
        </w:rPr>
      </w:pPr>
    </w:p>
    <w:p w14:paraId="6426FC5F" w14:textId="7EF663BD" w:rsidR="00130EC4" w:rsidRDefault="00130EC4" w:rsidP="00373E2D">
      <w:pPr>
        <w:pStyle w:val="Texto"/>
        <w:spacing w:after="0" w:line="240" w:lineRule="exact"/>
        <w:ind w:left="851" w:hanging="142"/>
        <w:jc w:val="left"/>
        <w:rPr>
          <w:bCs/>
          <w:sz w:val="21"/>
          <w:szCs w:val="21"/>
        </w:rPr>
      </w:pPr>
    </w:p>
    <w:p w14:paraId="4D5D521B" w14:textId="77777777" w:rsidR="00130EC4" w:rsidRDefault="00130EC4" w:rsidP="00373E2D">
      <w:pPr>
        <w:pStyle w:val="Texto"/>
        <w:spacing w:after="0" w:line="240" w:lineRule="exact"/>
        <w:ind w:left="851" w:hanging="142"/>
        <w:jc w:val="left"/>
        <w:rPr>
          <w:bCs/>
          <w:sz w:val="21"/>
          <w:szCs w:val="21"/>
        </w:rPr>
      </w:pPr>
    </w:p>
    <w:p w14:paraId="41D72868" w14:textId="7635E4A9" w:rsidR="00FB4E6F" w:rsidRDefault="00FB4E6F" w:rsidP="00373E2D">
      <w:pPr>
        <w:pStyle w:val="Texto"/>
        <w:spacing w:after="0" w:line="240" w:lineRule="exact"/>
        <w:ind w:left="851" w:hanging="142"/>
        <w:jc w:val="left"/>
        <w:rPr>
          <w:bCs/>
          <w:sz w:val="21"/>
          <w:szCs w:val="21"/>
        </w:rPr>
      </w:pPr>
    </w:p>
    <w:p w14:paraId="0C922128" w14:textId="5D0EB573" w:rsidR="00FB4E6F" w:rsidRDefault="00FB4E6F" w:rsidP="00373E2D">
      <w:pPr>
        <w:pStyle w:val="Texto"/>
        <w:spacing w:after="0" w:line="240" w:lineRule="exact"/>
        <w:ind w:left="851" w:hanging="142"/>
        <w:jc w:val="left"/>
        <w:rPr>
          <w:bCs/>
          <w:sz w:val="21"/>
          <w:szCs w:val="21"/>
        </w:rPr>
      </w:pPr>
    </w:p>
    <w:p w14:paraId="1853E647" w14:textId="3B9EAFFA" w:rsidR="00FB4E6F" w:rsidRDefault="00FB4E6F" w:rsidP="00373E2D">
      <w:pPr>
        <w:pStyle w:val="Texto"/>
        <w:spacing w:after="0" w:line="240" w:lineRule="exact"/>
        <w:ind w:left="851" w:hanging="142"/>
        <w:jc w:val="left"/>
        <w:rPr>
          <w:bCs/>
          <w:sz w:val="21"/>
          <w:szCs w:val="21"/>
        </w:rPr>
      </w:pPr>
    </w:p>
    <w:p w14:paraId="073430DF" w14:textId="08DEE3A0" w:rsidR="00D511AB" w:rsidRDefault="00D511AB" w:rsidP="0087738A">
      <w:pPr>
        <w:pStyle w:val="Texto"/>
        <w:numPr>
          <w:ilvl w:val="0"/>
          <w:numId w:val="6"/>
        </w:numPr>
        <w:spacing w:after="0" w:line="240" w:lineRule="exact"/>
        <w:jc w:val="left"/>
        <w:rPr>
          <w:b/>
          <w:sz w:val="21"/>
          <w:szCs w:val="21"/>
        </w:rPr>
      </w:pPr>
      <w:r w:rsidRPr="00146BD3">
        <w:rPr>
          <w:b/>
          <w:sz w:val="21"/>
          <w:szCs w:val="21"/>
        </w:rPr>
        <w:t>Información sobre la Deuda y el Reporte Analítico de la Deuda</w:t>
      </w:r>
      <w:r>
        <w:rPr>
          <w:b/>
          <w:sz w:val="21"/>
          <w:szCs w:val="21"/>
        </w:rPr>
        <w:t>.</w:t>
      </w:r>
    </w:p>
    <w:p w14:paraId="78439CF2" w14:textId="461A5D4F" w:rsidR="00D511AB" w:rsidRDefault="00D511AB" w:rsidP="00373E2D">
      <w:pPr>
        <w:pStyle w:val="Texto"/>
        <w:spacing w:after="0" w:line="240" w:lineRule="exact"/>
        <w:ind w:left="851" w:hanging="142"/>
        <w:jc w:val="left"/>
        <w:rPr>
          <w:bCs/>
          <w:sz w:val="21"/>
          <w:szCs w:val="21"/>
        </w:rPr>
      </w:pPr>
      <w:r>
        <w:rPr>
          <w:bCs/>
          <w:sz w:val="21"/>
          <w:szCs w:val="21"/>
        </w:rPr>
        <w:tab/>
        <w:t xml:space="preserve">El organismo no cuenta con algún tipo </w:t>
      </w:r>
      <w:r w:rsidRPr="0056103C">
        <w:rPr>
          <w:bCs/>
          <w:sz w:val="21"/>
          <w:szCs w:val="21"/>
        </w:rPr>
        <w:t>de valor gubernamental o instrumento financiero</w:t>
      </w:r>
      <w:r>
        <w:rPr>
          <w:bCs/>
          <w:sz w:val="21"/>
          <w:szCs w:val="21"/>
        </w:rPr>
        <w:t>.</w:t>
      </w:r>
    </w:p>
    <w:p w14:paraId="54E8EA1F" w14:textId="26DC264E" w:rsidR="00D511AB" w:rsidRDefault="00D511AB" w:rsidP="00373E2D">
      <w:pPr>
        <w:pStyle w:val="Texto"/>
        <w:spacing w:after="0" w:line="240" w:lineRule="exact"/>
        <w:ind w:left="851" w:hanging="142"/>
        <w:jc w:val="left"/>
        <w:rPr>
          <w:bCs/>
          <w:sz w:val="21"/>
          <w:szCs w:val="21"/>
        </w:rPr>
      </w:pPr>
    </w:p>
    <w:p w14:paraId="4063030C" w14:textId="5A2FCCF6" w:rsidR="00D511AB" w:rsidRDefault="00D511AB" w:rsidP="0087738A">
      <w:pPr>
        <w:pStyle w:val="Texto"/>
        <w:numPr>
          <w:ilvl w:val="0"/>
          <w:numId w:val="6"/>
        </w:numPr>
        <w:spacing w:after="0" w:line="240" w:lineRule="exact"/>
        <w:jc w:val="left"/>
        <w:rPr>
          <w:b/>
          <w:sz w:val="21"/>
          <w:szCs w:val="21"/>
        </w:rPr>
      </w:pPr>
      <w:r w:rsidRPr="00146BD3">
        <w:rPr>
          <w:b/>
          <w:sz w:val="21"/>
          <w:szCs w:val="21"/>
        </w:rPr>
        <w:t>Calificaciones otorgadas</w:t>
      </w:r>
      <w:r>
        <w:rPr>
          <w:b/>
          <w:sz w:val="21"/>
          <w:szCs w:val="21"/>
        </w:rPr>
        <w:t>.</w:t>
      </w:r>
    </w:p>
    <w:p w14:paraId="3178B5DB" w14:textId="0449357D" w:rsidR="00D511AB" w:rsidRDefault="00D511AB" w:rsidP="00373E2D">
      <w:pPr>
        <w:pStyle w:val="Texto"/>
        <w:spacing w:after="0" w:line="240" w:lineRule="exact"/>
        <w:ind w:left="851" w:hanging="142"/>
        <w:jc w:val="left"/>
        <w:rPr>
          <w:bCs/>
          <w:sz w:val="21"/>
          <w:szCs w:val="21"/>
        </w:rPr>
      </w:pPr>
      <w:r>
        <w:rPr>
          <w:bCs/>
          <w:sz w:val="21"/>
          <w:szCs w:val="21"/>
        </w:rPr>
        <w:t xml:space="preserve">El organismo no cuenta con algún tipo </w:t>
      </w:r>
      <w:r w:rsidRPr="0056103C">
        <w:rPr>
          <w:bCs/>
          <w:sz w:val="21"/>
          <w:szCs w:val="21"/>
        </w:rPr>
        <w:t>de calificación crediticia ya que no se tiene ningún instrumento financiero.</w:t>
      </w:r>
    </w:p>
    <w:p w14:paraId="4F025B3F" w14:textId="33E252F8" w:rsidR="0087738A" w:rsidRDefault="0087738A" w:rsidP="00373E2D">
      <w:pPr>
        <w:pStyle w:val="Texto"/>
        <w:spacing w:after="0" w:line="240" w:lineRule="exact"/>
        <w:ind w:left="851" w:hanging="142"/>
        <w:jc w:val="left"/>
        <w:rPr>
          <w:bCs/>
          <w:sz w:val="21"/>
          <w:szCs w:val="21"/>
        </w:rPr>
      </w:pPr>
    </w:p>
    <w:p w14:paraId="77308724" w14:textId="4A7165A9" w:rsidR="0087738A" w:rsidRDefault="0087738A" w:rsidP="0087738A">
      <w:pPr>
        <w:pStyle w:val="Texto"/>
        <w:numPr>
          <w:ilvl w:val="0"/>
          <w:numId w:val="6"/>
        </w:numPr>
        <w:spacing w:after="0" w:line="240" w:lineRule="exact"/>
        <w:jc w:val="left"/>
        <w:rPr>
          <w:b/>
          <w:sz w:val="21"/>
          <w:szCs w:val="21"/>
        </w:rPr>
      </w:pPr>
      <w:r>
        <w:rPr>
          <w:b/>
          <w:sz w:val="21"/>
          <w:szCs w:val="21"/>
        </w:rPr>
        <w:t>Procesos de Mejora.</w:t>
      </w:r>
    </w:p>
    <w:p w14:paraId="4C1D432D" w14:textId="3D0CC698"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Principales políticas de control interno</w:t>
      </w:r>
      <w:r w:rsidR="006728C8">
        <w:rPr>
          <w:b/>
          <w:sz w:val="21"/>
          <w:szCs w:val="21"/>
        </w:rPr>
        <w:t>:</w:t>
      </w:r>
    </w:p>
    <w:p w14:paraId="5AFFE0FF" w14:textId="4FA48D4A" w:rsidR="0087738A" w:rsidRDefault="00FC00DE" w:rsidP="0087738A">
      <w:pPr>
        <w:pStyle w:val="Texto"/>
        <w:spacing w:after="0" w:line="240" w:lineRule="exact"/>
        <w:ind w:left="1080" w:firstLine="0"/>
        <w:jc w:val="left"/>
        <w:rPr>
          <w:bCs/>
          <w:sz w:val="21"/>
          <w:szCs w:val="21"/>
        </w:rPr>
      </w:pPr>
      <w:r>
        <w:rPr>
          <w:bCs/>
          <w:sz w:val="21"/>
          <w:szCs w:val="21"/>
        </w:rPr>
        <w:t xml:space="preserve">Se </w:t>
      </w:r>
      <w:r w:rsidR="00C847FD">
        <w:rPr>
          <w:bCs/>
          <w:sz w:val="21"/>
          <w:szCs w:val="21"/>
        </w:rPr>
        <w:t>da continuidad a trabajos del Sistema de Control Interno Institucional (SCII), a través del programa anual de trabajo en el formato SCYT-SCIR-01</w:t>
      </w:r>
    </w:p>
    <w:p w14:paraId="76CD3ACD" w14:textId="77777777" w:rsidR="00025816" w:rsidRDefault="00025816" w:rsidP="0087738A">
      <w:pPr>
        <w:pStyle w:val="Texto"/>
        <w:spacing w:after="0" w:line="240" w:lineRule="exact"/>
        <w:ind w:left="1080" w:firstLine="0"/>
        <w:jc w:val="left"/>
        <w:rPr>
          <w:bCs/>
          <w:sz w:val="21"/>
          <w:szCs w:val="21"/>
        </w:rPr>
      </w:pPr>
    </w:p>
    <w:p w14:paraId="75A67A80" w14:textId="70C11A20" w:rsidR="00C847FD" w:rsidRPr="006728C8" w:rsidRDefault="00C847FD" w:rsidP="00C847FD">
      <w:pPr>
        <w:pStyle w:val="Texto"/>
        <w:numPr>
          <w:ilvl w:val="0"/>
          <w:numId w:val="12"/>
        </w:numPr>
        <w:spacing w:after="0" w:line="240" w:lineRule="exact"/>
        <w:jc w:val="left"/>
        <w:rPr>
          <w:b/>
          <w:sz w:val="21"/>
          <w:szCs w:val="21"/>
        </w:rPr>
      </w:pPr>
      <w:r w:rsidRPr="006728C8">
        <w:rPr>
          <w:b/>
          <w:sz w:val="21"/>
          <w:szCs w:val="21"/>
        </w:rPr>
        <w:t>Medidas de desempeño financiero, metas y alcance</w:t>
      </w:r>
      <w:r w:rsidR="006728C8">
        <w:rPr>
          <w:b/>
          <w:color w:val="2F2F2F"/>
          <w:szCs w:val="18"/>
          <w:shd w:val="clear" w:color="auto" w:fill="FFFFFF"/>
        </w:rPr>
        <w:t>:</w:t>
      </w:r>
    </w:p>
    <w:p w14:paraId="56E3C3B4" w14:textId="3B142613" w:rsidR="00D618BF" w:rsidRDefault="006612F2" w:rsidP="00C847FD">
      <w:pPr>
        <w:pStyle w:val="Texto"/>
        <w:spacing w:after="0" w:line="240" w:lineRule="exact"/>
        <w:ind w:left="1080" w:firstLine="0"/>
        <w:jc w:val="left"/>
        <w:rPr>
          <w:bCs/>
          <w:sz w:val="21"/>
          <w:szCs w:val="21"/>
        </w:rPr>
      </w:pPr>
      <w:r>
        <w:rPr>
          <w:noProof/>
        </w:rPr>
        <w:drawing>
          <wp:anchor distT="0" distB="0" distL="114300" distR="114300" simplePos="0" relativeHeight="251702272" behindDoc="0" locked="0" layoutInCell="1" allowOverlap="1" wp14:anchorId="5F877D3A" wp14:editId="7AA9943E">
            <wp:simplePos x="0" y="0"/>
            <wp:positionH relativeFrom="page">
              <wp:align>center</wp:align>
            </wp:positionH>
            <wp:positionV relativeFrom="paragraph">
              <wp:posOffset>4549</wp:posOffset>
            </wp:positionV>
            <wp:extent cx="5916661" cy="2419707"/>
            <wp:effectExtent l="0" t="0" r="825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661" cy="2419707"/>
                    </a:xfrm>
                    <a:prstGeom prst="rect">
                      <a:avLst/>
                    </a:prstGeom>
                    <a:noFill/>
                  </pic:spPr>
                </pic:pic>
              </a:graphicData>
            </a:graphic>
            <wp14:sizeRelH relativeFrom="page">
              <wp14:pctWidth>0</wp14:pctWidth>
            </wp14:sizeRelH>
            <wp14:sizeRelV relativeFrom="page">
              <wp14:pctHeight>0</wp14:pctHeight>
            </wp14:sizeRelV>
          </wp:anchor>
        </w:drawing>
      </w:r>
      <w:r w:rsidR="00734FFB" w:rsidRPr="00734FFB">
        <w:rPr>
          <w:bCs/>
          <w:sz w:val="21"/>
          <w:szCs w:val="21"/>
        </w:rPr>
        <w:t xml:space="preserve"> </w:t>
      </w:r>
      <w:r w:rsidR="009F23AC" w:rsidRPr="009F23AC">
        <w:rPr>
          <w:bCs/>
          <w:sz w:val="21"/>
          <w:szCs w:val="21"/>
        </w:rPr>
        <w:t>En e</w:t>
      </w:r>
      <w:r w:rsidR="009F23AC">
        <w:rPr>
          <w:bCs/>
          <w:sz w:val="21"/>
          <w:szCs w:val="21"/>
        </w:rPr>
        <w:t>l</w:t>
      </w:r>
      <w:r w:rsidR="009F23AC" w:rsidRPr="009F23AC">
        <w:rPr>
          <w:bCs/>
          <w:sz w:val="21"/>
          <w:szCs w:val="21"/>
        </w:rPr>
        <w:t xml:space="preserve"> mes</w:t>
      </w:r>
      <w:r w:rsidR="009F23AC">
        <w:rPr>
          <w:bCs/>
          <w:sz w:val="21"/>
          <w:szCs w:val="21"/>
        </w:rPr>
        <w:t xml:space="preserve"> de </w:t>
      </w:r>
      <w:r w:rsidR="00D618BF">
        <w:rPr>
          <w:bCs/>
          <w:sz w:val="21"/>
          <w:szCs w:val="21"/>
        </w:rPr>
        <w:t>septiembre</w:t>
      </w:r>
      <w:r w:rsidR="009F23AC" w:rsidRPr="009F23AC">
        <w:rPr>
          <w:bCs/>
          <w:sz w:val="21"/>
          <w:szCs w:val="21"/>
        </w:rPr>
        <w:t xml:space="preserve"> se presenta de la siguiente forma:</w:t>
      </w:r>
    </w:p>
    <w:p w14:paraId="6CD43C72" w14:textId="4F4E432E" w:rsidR="00E97989" w:rsidRDefault="00E97989" w:rsidP="00C847FD">
      <w:pPr>
        <w:pStyle w:val="Texto"/>
        <w:spacing w:after="0" w:line="240" w:lineRule="exact"/>
        <w:ind w:left="1080" w:firstLine="0"/>
        <w:jc w:val="left"/>
        <w:rPr>
          <w:bCs/>
          <w:sz w:val="21"/>
          <w:szCs w:val="21"/>
        </w:rPr>
      </w:pPr>
    </w:p>
    <w:p w14:paraId="5064BB7F" w14:textId="6C6EED8E" w:rsidR="00E97989" w:rsidRDefault="00E97989" w:rsidP="00C847FD">
      <w:pPr>
        <w:pStyle w:val="Texto"/>
        <w:spacing w:after="0" w:line="240" w:lineRule="exact"/>
        <w:ind w:left="1080" w:firstLine="0"/>
        <w:jc w:val="left"/>
        <w:rPr>
          <w:bCs/>
          <w:sz w:val="21"/>
          <w:szCs w:val="21"/>
        </w:rPr>
      </w:pPr>
    </w:p>
    <w:p w14:paraId="33D9F26A" w14:textId="1CE5049B" w:rsidR="00E97989" w:rsidRDefault="00E97989" w:rsidP="00C847FD">
      <w:pPr>
        <w:pStyle w:val="Texto"/>
        <w:spacing w:after="0" w:line="240" w:lineRule="exact"/>
        <w:ind w:left="1080" w:firstLine="0"/>
        <w:jc w:val="left"/>
        <w:rPr>
          <w:bCs/>
          <w:sz w:val="21"/>
          <w:szCs w:val="21"/>
        </w:rPr>
      </w:pPr>
    </w:p>
    <w:p w14:paraId="76BB0E78" w14:textId="0C9AA5F8" w:rsidR="00EC4BCE" w:rsidRDefault="00E97989" w:rsidP="00C847FD">
      <w:pPr>
        <w:pStyle w:val="Texto"/>
        <w:spacing w:after="0" w:line="240" w:lineRule="exact"/>
        <w:ind w:left="1080" w:firstLine="0"/>
        <w:jc w:val="left"/>
        <w:rPr>
          <w:bCs/>
          <w:sz w:val="21"/>
          <w:szCs w:val="21"/>
        </w:rPr>
      </w:pPr>
      <w:r w:rsidRPr="00E97989">
        <w:t xml:space="preserve"> </w:t>
      </w:r>
    </w:p>
    <w:p w14:paraId="396ECCC7" w14:textId="7C27986A" w:rsidR="00EC4BCE" w:rsidRPr="0087738A" w:rsidRDefault="00EC4BCE" w:rsidP="00C847FD">
      <w:pPr>
        <w:pStyle w:val="Texto"/>
        <w:spacing w:after="0" w:line="240" w:lineRule="exact"/>
        <w:ind w:left="1080" w:firstLine="0"/>
        <w:jc w:val="left"/>
        <w:rPr>
          <w:bCs/>
          <w:sz w:val="21"/>
          <w:szCs w:val="21"/>
        </w:rPr>
      </w:pPr>
    </w:p>
    <w:p w14:paraId="1B230266" w14:textId="34875FF6" w:rsidR="0087738A" w:rsidRDefault="0087738A" w:rsidP="009F23AC">
      <w:pPr>
        <w:pStyle w:val="Texto"/>
        <w:spacing w:after="0" w:line="240" w:lineRule="exact"/>
        <w:ind w:left="1080" w:firstLine="0"/>
        <w:jc w:val="left"/>
        <w:rPr>
          <w:bCs/>
          <w:sz w:val="21"/>
          <w:szCs w:val="21"/>
        </w:rPr>
      </w:pPr>
    </w:p>
    <w:p w14:paraId="5C3E901E" w14:textId="3011BB7A" w:rsidR="00EC4BCE" w:rsidRDefault="00EC4BCE" w:rsidP="009F23AC">
      <w:pPr>
        <w:pStyle w:val="Texto"/>
        <w:spacing w:after="0" w:line="240" w:lineRule="exact"/>
        <w:ind w:left="1080" w:firstLine="0"/>
        <w:jc w:val="left"/>
        <w:rPr>
          <w:bCs/>
          <w:sz w:val="21"/>
          <w:szCs w:val="21"/>
        </w:rPr>
      </w:pPr>
    </w:p>
    <w:p w14:paraId="33520C4A" w14:textId="6DAE4BF8" w:rsidR="00EC4BCE" w:rsidRDefault="00EC4BCE" w:rsidP="009F23AC">
      <w:pPr>
        <w:pStyle w:val="Texto"/>
        <w:spacing w:after="0" w:line="240" w:lineRule="exact"/>
        <w:ind w:left="1080" w:firstLine="0"/>
        <w:jc w:val="left"/>
        <w:rPr>
          <w:bCs/>
          <w:sz w:val="21"/>
          <w:szCs w:val="21"/>
        </w:rPr>
      </w:pPr>
    </w:p>
    <w:p w14:paraId="52A5682C" w14:textId="2E9A3C39" w:rsidR="00EC4BCE" w:rsidRDefault="00EC4BCE" w:rsidP="009F23AC">
      <w:pPr>
        <w:pStyle w:val="Texto"/>
        <w:spacing w:after="0" w:line="240" w:lineRule="exact"/>
        <w:ind w:left="1080" w:firstLine="0"/>
        <w:jc w:val="left"/>
        <w:rPr>
          <w:bCs/>
          <w:sz w:val="21"/>
          <w:szCs w:val="21"/>
        </w:rPr>
      </w:pPr>
    </w:p>
    <w:p w14:paraId="6E05212F" w14:textId="55D6F70B" w:rsidR="00EC4BCE" w:rsidRDefault="00EC4BCE" w:rsidP="009F23AC">
      <w:pPr>
        <w:pStyle w:val="Texto"/>
        <w:spacing w:after="0" w:line="240" w:lineRule="exact"/>
        <w:ind w:left="1080" w:firstLine="0"/>
        <w:jc w:val="left"/>
        <w:rPr>
          <w:bCs/>
          <w:sz w:val="21"/>
          <w:szCs w:val="21"/>
        </w:rPr>
      </w:pPr>
    </w:p>
    <w:p w14:paraId="32D03B49" w14:textId="48A772F3" w:rsidR="00EC4BCE" w:rsidRDefault="00EC4BCE" w:rsidP="009F23AC">
      <w:pPr>
        <w:pStyle w:val="Texto"/>
        <w:spacing w:after="0" w:line="240" w:lineRule="exact"/>
        <w:ind w:left="1080" w:firstLine="0"/>
        <w:jc w:val="left"/>
        <w:rPr>
          <w:bCs/>
          <w:sz w:val="21"/>
          <w:szCs w:val="21"/>
        </w:rPr>
      </w:pPr>
    </w:p>
    <w:p w14:paraId="5AF1ACB1" w14:textId="047AE908" w:rsidR="00EC4BCE" w:rsidRDefault="00EC4BCE" w:rsidP="009F23AC">
      <w:pPr>
        <w:pStyle w:val="Texto"/>
        <w:spacing w:after="0" w:line="240" w:lineRule="exact"/>
        <w:ind w:left="1080" w:firstLine="0"/>
        <w:jc w:val="left"/>
        <w:rPr>
          <w:bCs/>
          <w:sz w:val="21"/>
          <w:szCs w:val="21"/>
        </w:rPr>
      </w:pPr>
    </w:p>
    <w:p w14:paraId="7A4A8C81" w14:textId="11F26831" w:rsidR="00EC4BCE" w:rsidRDefault="00EC4BCE" w:rsidP="009F23AC">
      <w:pPr>
        <w:pStyle w:val="Texto"/>
        <w:spacing w:after="0" w:line="240" w:lineRule="exact"/>
        <w:ind w:left="1080" w:firstLine="0"/>
        <w:jc w:val="left"/>
        <w:rPr>
          <w:bCs/>
          <w:sz w:val="21"/>
          <w:szCs w:val="21"/>
        </w:rPr>
      </w:pPr>
    </w:p>
    <w:p w14:paraId="1B93C950" w14:textId="0F9ECDAB" w:rsidR="00EC4BCE" w:rsidRDefault="00EC4BCE" w:rsidP="009F23AC">
      <w:pPr>
        <w:pStyle w:val="Texto"/>
        <w:spacing w:after="0" w:line="240" w:lineRule="exact"/>
        <w:ind w:left="1080" w:firstLine="0"/>
        <w:jc w:val="left"/>
        <w:rPr>
          <w:bCs/>
          <w:sz w:val="21"/>
          <w:szCs w:val="21"/>
        </w:rPr>
      </w:pPr>
    </w:p>
    <w:p w14:paraId="5A44D729" w14:textId="1DFF2905" w:rsidR="00EC4BCE" w:rsidRDefault="00EC4BCE" w:rsidP="009F23AC">
      <w:pPr>
        <w:pStyle w:val="Texto"/>
        <w:spacing w:after="0" w:line="240" w:lineRule="exact"/>
        <w:ind w:left="1080" w:firstLine="0"/>
        <w:jc w:val="left"/>
        <w:rPr>
          <w:bCs/>
          <w:sz w:val="21"/>
          <w:szCs w:val="21"/>
        </w:rPr>
      </w:pPr>
    </w:p>
    <w:p w14:paraId="60D57896" w14:textId="787FEF2D" w:rsidR="00EC4BCE" w:rsidRDefault="00EC4BCE" w:rsidP="009F23AC">
      <w:pPr>
        <w:pStyle w:val="Texto"/>
        <w:spacing w:after="0" w:line="240" w:lineRule="exact"/>
        <w:ind w:left="1080" w:firstLine="0"/>
        <w:jc w:val="left"/>
        <w:rPr>
          <w:bCs/>
          <w:sz w:val="21"/>
          <w:szCs w:val="21"/>
        </w:rPr>
      </w:pPr>
    </w:p>
    <w:p w14:paraId="735C7161"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q) Información por segmentos.</w:t>
      </w:r>
    </w:p>
    <w:p w14:paraId="3C768A87"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se maneja información por segmentos ya que se consolida la información financiera.</w:t>
      </w:r>
    </w:p>
    <w:p w14:paraId="2AAD3349" w14:textId="77777777" w:rsidR="009F23AC" w:rsidRDefault="009F23AC" w:rsidP="009F23AC">
      <w:pPr>
        <w:spacing w:after="0" w:line="240" w:lineRule="auto"/>
        <w:rPr>
          <w:rFonts w:ascii="Arial" w:hAnsi="Arial" w:cs="Arial"/>
          <w:bCs/>
          <w:sz w:val="21"/>
          <w:szCs w:val="21"/>
        </w:rPr>
      </w:pPr>
    </w:p>
    <w:p w14:paraId="519553FB"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r) </w:t>
      </w:r>
      <w:r w:rsidRPr="004026B6">
        <w:rPr>
          <w:rFonts w:ascii="Arial" w:hAnsi="Arial" w:cs="Arial"/>
          <w:b/>
          <w:sz w:val="21"/>
          <w:szCs w:val="21"/>
        </w:rPr>
        <w:t>Eventos Posteriores al Cierre</w:t>
      </w:r>
      <w:r>
        <w:rPr>
          <w:rFonts w:ascii="Arial" w:hAnsi="Arial" w:cs="Arial"/>
          <w:b/>
          <w:sz w:val="21"/>
          <w:szCs w:val="21"/>
        </w:rPr>
        <w:t>.</w:t>
      </w:r>
    </w:p>
    <w:p w14:paraId="68C3A391" w14:textId="77777777"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No existen </w:t>
      </w:r>
      <w:r w:rsidRPr="004026B6">
        <w:rPr>
          <w:rFonts w:ascii="Arial" w:hAnsi="Arial" w:cs="Arial"/>
          <w:bCs/>
          <w:sz w:val="21"/>
          <w:szCs w:val="21"/>
        </w:rPr>
        <w:t>hechos ocurridos en el período posterior al que informa</w:t>
      </w:r>
      <w:r>
        <w:rPr>
          <w:rFonts w:ascii="Arial" w:hAnsi="Arial" w:cs="Arial"/>
          <w:bCs/>
          <w:sz w:val="21"/>
          <w:szCs w:val="21"/>
        </w:rPr>
        <w:t>.</w:t>
      </w:r>
    </w:p>
    <w:p w14:paraId="3466D448" w14:textId="77777777" w:rsidR="009F23AC" w:rsidRDefault="009F23AC" w:rsidP="009F23AC">
      <w:pPr>
        <w:spacing w:after="0" w:line="240" w:lineRule="auto"/>
        <w:rPr>
          <w:rFonts w:ascii="Arial" w:hAnsi="Arial" w:cs="Arial"/>
          <w:bCs/>
          <w:sz w:val="21"/>
          <w:szCs w:val="21"/>
        </w:rPr>
      </w:pPr>
    </w:p>
    <w:p w14:paraId="67EAA97E" w14:textId="77777777" w:rsidR="009F23AC" w:rsidRDefault="009F23AC" w:rsidP="009F23AC">
      <w:pPr>
        <w:spacing w:after="0" w:line="240" w:lineRule="auto"/>
        <w:rPr>
          <w:rFonts w:ascii="Arial" w:hAnsi="Arial" w:cs="Arial"/>
          <w:b/>
          <w:sz w:val="21"/>
          <w:szCs w:val="21"/>
        </w:rPr>
      </w:pPr>
      <w:r>
        <w:rPr>
          <w:rFonts w:ascii="Arial" w:hAnsi="Arial" w:cs="Arial"/>
          <w:b/>
          <w:sz w:val="21"/>
          <w:szCs w:val="21"/>
        </w:rPr>
        <w:t xml:space="preserve">s) </w:t>
      </w:r>
      <w:r w:rsidRPr="004026B6">
        <w:rPr>
          <w:rFonts w:ascii="Arial" w:hAnsi="Arial" w:cs="Arial"/>
          <w:b/>
          <w:sz w:val="21"/>
          <w:szCs w:val="21"/>
        </w:rPr>
        <w:t>Partes Relacionadas</w:t>
      </w:r>
      <w:r>
        <w:rPr>
          <w:rFonts w:ascii="Arial" w:hAnsi="Arial" w:cs="Arial"/>
          <w:b/>
          <w:sz w:val="21"/>
          <w:szCs w:val="21"/>
        </w:rPr>
        <w:t>.</w:t>
      </w:r>
    </w:p>
    <w:p w14:paraId="307530B9" w14:textId="62EEF828" w:rsidR="009F23AC" w:rsidRDefault="009F23AC" w:rsidP="009F23AC">
      <w:pPr>
        <w:spacing w:after="0" w:line="240" w:lineRule="auto"/>
        <w:rPr>
          <w:rFonts w:ascii="Arial" w:hAnsi="Arial" w:cs="Arial"/>
          <w:bCs/>
          <w:sz w:val="21"/>
          <w:szCs w:val="21"/>
        </w:rPr>
      </w:pPr>
      <w:r>
        <w:rPr>
          <w:rFonts w:ascii="Arial" w:hAnsi="Arial" w:cs="Arial"/>
          <w:bCs/>
          <w:sz w:val="21"/>
          <w:szCs w:val="21"/>
        </w:rPr>
        <w:t xml:space="preserve">     En el Organismo, No existen </w:t>
      </w:r>
      <w:r w:rsidRPr="004026B6">
        <w:rPr>
          <w:rFonts w:ascii="Arial" w:hAnsi="Arial" w:cs="Arial"/>
          <w:bCs/>
          <w:sz w:val="21"/>
          <w:szCs w:val="21"/>
        </w:rPr>
        <w:t>partes relacionadas que pudieran ejercer influencia significativa sobre la toma de decisiones financieras y operativas</w:t>
      </w:r>
      <w:r>
        <w:rPr>
          <w:rFonts w:ascii="Arial" w:hAnsi="Arial" w:cs="Arial"/>
          <w:bCs/>
          <w:sz w:val="21"/>
          <w:szCs w:val="21"/>
        </w:rPr>
        <w:t>.</w:t>
      </w:r>
    </w:p>
    <w:p w14:paraId="2A8C0BBB" w14:textId="1E9CF05B" w:rsidR="001216F6" w:rsidRDefault="009C1621" w:rsidP="009C1621">
      <w:pPr>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r w:rsidRPr="00D20B4B">
        <w:rPr>
          <w:rFonts w:ascii="Arial" w:hAnsi="Arial" w:cs="Arial"/>
          <w:sz w:val="21"/>
          <w:szCs w:val="21"/>
        </w:rPr>
        <w:t xml:space="preserve">El registro y presentación de las operaciones se han llevado en forma consistente y por consiguiente refleja con veracidad la situación financiera al </w:t>
      </w:r>
      <w:r w:rsidR="00804EF4">
        <w:rPr>
          <w:rFonts w:ascii="Arial" w:hAnsi="Arial" w:cs="Arial"/>
          <w:b/>
          <w:sz w:val="21"/>
          <w:szCs w:val="21"/>
        </w:rPr>
        <w:t>31 de diciembre</w:t>
      </w:r>
      <w:r w:rsidR="00BF5A5D">
        <w:rPr>
          <w:rFonts w:ascii="Arial" w:hAnsi="Arial" w:cs="Arial"/>
          <w:b/>
          <w:sz w:val="21"/>
          <w:szCs w:val="21"/>
        </w:rPr>
        <w:t xml:space="preserve"> </w:t>
      </w:r>
      <w:r w:rsidR="001770A6">
        <w:rPr>
          <w:rFonts w:ascii="Arial" w:hAnsi="Arial" w:cs="Arial"/>
          <w:b/>
          <w:sz w:val="21"/>
          <w:szCs w:val="21"/>
        </w:rPr>
        <w:t>2025</w:t>
      </w:r>
      <w:r>
        <w:rPr>
          <w:rFonts w:ascii="Arial" w:hAnsi="Arial" w:cs="Arial"/>
          <w:b/>
          <w:sz w:val="21"/>
          <w:szCs w:val="21"/>
        </w:rPr>
        <w:t>.</w:t>
      </w:r>
    </w:p>
    <w:p w14:paraId="41DA5D9A" w14:textId="35C03A5E" w:rsidR="009C1621" w:rsidRPr="0030161B" w:rsidRDefault="009C1621" w:rsidP="009C1621">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DE0A8E" w14:textId="77777777" w:rsidR="009C1621" w:rsidRDefault="009C1621" w:rsidP="009C1621">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43E166CA" w14:textId="0D81E53B"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8F7F4C">
        <w:rPr>
          <w:b/>
          <w:sz w:val="21"/>
          <w:szCs w:val="21"/>
        </w:rPr>
        <w:t xml:space="preserve">31 DE DICIEMBRE </w:t>
      </w:r>
      <w:r w:rsidR="001770A6">
        <w:rPr>
          <w:b/>
          <w:sz w:val="21"/>
          <w:szCs w:val="21"/>
        </w:rPr>
        <w:t>2025</w:t>
      </w:r>
    </w:p>
    <w:p w14:paraId="604F65FF" w14:textId="3931304B" w:rsidR="0064224A" w:rsidRPr="00D20B4B" w:rsidRDefault="0064224A" w:rsidP="001770A6">
      <w:pPr>
        <w:pStyle w:val="Texto"/>
        <w:spacing w:after="0" w:line="240" w:lineRule="exact"/>
        <w:ind w:left="1416" w:hanging="1416"/>
        <w:jc w:val="center"/>
        <w:rPr>
          <w:b/>
          <w:sz w:val="21"/>
          <w:szCs w:val="21"/>
        </w:rPr>
      </w:pPr>
      <w:r w:rsidRPr="00D20B4B">
        <w:rPr>
          <w:b/>
          <w:sz w:val="21"/>
          <w:szCs w:val="21"/>
        </w:rPr>
        <w:t>O.P.D. COMISION DE INFRAESTRUCTURA CARRETERA Y AEROPORTUARIA DEL ESTADO DE GUERRERO</w:t>
      </w:r>
    </w:p>
    <w:p w14:paraId="6044362D" w14:textId="77777777" w:rsidR="009C1621" w:rsidRDefault="009C1621" w:rsidP="00AE3228">
      <w:pPr>
        <w:rPr>
          <w:rFonts w:ascii="Arial" w:hAnsi="Arial" w:cs="Arial"/>
          <w:b/>
          <w:sz w:val="21"/>
          <w:szCs w:val="21"/>
        </w:rPr>
      </w:pPr>
    </w:p>
    <w:p w14:paraId="12BA4F21" w14:textId="75D1DD3D" w:rsidR="00AB6A3F" w:rsidRPr="0064224A" w:rsidRDefault="00AB6A3F" w:rsidP="00AB6A3F">
      <w:pPr>
        <w:jc w:val="center"/>
        <w:rPr>
          <w:rFonts w:ascii="Arial" w:hAnsi="Arial" w:cs="Arial"/>
          <w:b/>
          <w:sz w:val="28"/>
          <w:szCs w:val="28"/>
        </w:rPr>
      </w:pPr>
      <w:r w:rsidRPr="0064224A">
        <w:rPr>
          <w:rFonts w:ascii="Arial" w:hAnsi="Arial" w:cs="Arial"/>
          <w:b/>
          <w:sz w:val="28"/>
          <w:szCs w:val="28"/>
        </w:rPr>
        <w:t>NOTAS DE DESGLOSE</w:t>
      </w:r>
    </w:p>
    <w:p w14:paraId="107A6EB9" w14:textId="0F6096C2" w:rsidR="00AB6A3F" w:rsidRPr="00D20B4B" w:rsidRDefault="00AB6A3F" w:rsidP="00AB6A3F">
      <w:pPr>
        <w:jc w:val="center"/>
        <w:rPr>
          <w:rFonts w:ascii="Arial" w:hAnsi="Arial" w:cs="Arial"/>
          <w:b/>
          <w:sz w:val="21"/>
          <w:szCs w:val="21"/>
        </w:rPr>
      </w:pPr>
    </w:p>
    <w:p w14:paraId="39EB8049" w14:textId="7C60D3AB" w:rsidR="007D370A" w:rsidRPr="00D4330D" w:rsidRDefault="007D370A" w:rsidP="007D370A">
      <w:pPr>
        <w:pStyle w:val="INCISO"/>
        <w:spacing w:after="0" w:line="240" w:lineRule="auto"/>
        <w:ind w:left="648"/>
        <w:rPr>
          <w:b/>
          <w:smallCaps/>
          <w:sz w:val="21"/>
          <w:szCs w:val="21"/>
          <w:u w:val="single"/>
        </w:rPr>
      </w:pPr>
      <w:r w:rsidRPr="00D4330D">
        <w:rPr>
          <w:b/>
          <w:smallCaps/>
          <w:sz w:val="21"/>
          <w:szCs w:val="21"/>
          <w:u w:val="single"/>
        </w:rPr>
        <w:t>I)</w:t>
      </w:r>
      <w:r w:rsidRPr="00D4330D">
        <w:rPr>
          <w:b/>
          <w:smallCaps/>
          <w:sz w:val="21"/>
          <w:szCs w:val="21"/>
          <w:u w:val="single"/>
        </w:rPr>
        <w:tab/>
        <w:t>Notas al Estado de Actividades</w:t>
      </w:r>
    </w:p>
    <w:p w14:paraId="1AA5427E" w14:textId="77777777" w:rsidR="007D370A" w:rsidRPr="00D20B4B" w:rsidRDefault="007D370A" w:rsidP="007D370A">
      <w:pPr>
        <w:pStyle w:val="INCISO"/>
        <w:spacing w:after="0" w:line="240" w:lineRule="exact"/>
        <w:ind w:left="360"/>
        <w:rPr>
          <w:b/>
          <w:smallCaps/>
          <w:sz w:val="21"/>
          <w:szCs w:val="21"/>
        </w:rPr>
      </w:pPr>
    </w:p>
    <w:p w14:paraId="50F4AAAC"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PRODUCTOS.</w:t>
      </w:r>
    </w:p>
    <w:p w14:paraId="55446C96" w14:textId="77777777" w:rsidR="007D370A" w:rsidRPr="00D20B4B" w:rsidRDefault="007D370A" w:rsidP="007D370A">
      <w:pPr>
        <w:pStyle w:val="Prrafodelista"/>
        <w:spacing w:after="0" w:line="240" w:lineRule="auto"/>
        <w:rPr>
          <w:rFonts w:ascii="Arial" w:hAnsi="Arial" w:cs="Arial"/>
          <w:b/>
          <w:sz w:val="21"/>
          <w:szCs w:val="21"/>
        </w:rPr>
      </w:pPr>
    </w:p>
    <w:p w14:paraId="3D06AA1B" w14:textId="71F1F0EF" w:rsidR="007D370A" w:rsidRPr="00D20B4B" w:rsidRDefault="007D370A" w:rsidP="007D370A">
      <w:pPr>
        <w:pStyle w:val="Prrafodelista"/>
        <w:spacing w:after="0" w:line="240" w:lineRule="auto"/>
        <w:rPr>
          <w:rFonts w:ascii="Arial" w:hAnsi="Arial" w:cs="Arial"/>
          <w:sz w:val="21"/>
          <w:szCs w:val="21"/>
        </w:rPr>
      </w:pPr>
      <w:r w:rsidRPr="00D20B4B">
        <w:rPr>
          <w:rFonts w:ascii="Arial" w:hAnsi="Arial" w:cs="Arial"/>
          <w:sz w:val="21"/>
          <w:szCs w:val="21"/>
        </w:rPr>
        <w:t>El importe reflejado al</w:t>
      </w:r>
      <w:r w:rsidR="00F75829" w:rsidRPr="00D20B4B">
        <w:rPr>
          <w:rFonts w:ascii="Arial" w:hAnsi="Arial" w:cs="Arial"/>
          <w:sz w:val="21"/>
          <w:szCs w:val="21"/>
        </w:rPr>
        <w:t xml:space="preserve"> </w:t>
      </w:r>
      <w:r w:rsidR="00804EF4">
        <w:rPr>
          <w:rFonts w:ascii="Arial" w:hAnsi="Arial" w:cs="Arial"/>
          <w:b/>
          <w:sz w:val="21"/>
          <w:szCs w:val="21"/>
        </w:rPr>
        <w:t>31 de diciembre</w:t>
      </w:r>
      <w:r w:rsidR="00130EC4">
        <w:rPr>
          <w:rFonts w:ascii="Arial" w:hAnsi="Arial" w:cs="Arial"/>
          <w:b/>
          <w:sz w:val="21"/>
          <w:szCs w:val="21"/>
        </w:rPr>
        <w:t xml:space="preserve"> </w:t>
      </w:r>
      <w:r w:rsidR="00B176C0">
        <w:rPr>
          <w:rFonts w:ascii="Arial" w:hAnsi="Arial" w:cs="Arial"/>
          <w:b/>
          <w:sz w:val="21"/>
          <w:szCs w:val="21"/>
        </w:rPr>
        <w:t>de 202</w:t>
      </w:r>
      <w:r w:rsidR="008344B3">
        <w:rPr>
          <w:rFonts w:ascii="Arial" w:hAnsi="Arial" w:cs="Arial"/>
          <w:b/>
          <w:sz w:val="21"/>
          <w:szCs w:val="21"/>
        </w:rPr>
        <w:t>5</w:t>
      </w:r>
      <w:r w:rsidR="00B176C0">
        <w:rPr>
          <w:rFonts w:ascii="Arial" w:hAnsi="Arial" w:cs="Arial"/>
          <w:b/>
          <w:sz w:val="21"/>
          <w:szCs w:val="21"/>
        </w:rPr>
        <w:t xml:space="preserve">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A97838" w:rsidRPr="00A97838">
        <w:rPr>
          <w:rFonts w:ascii="Arial" w:hAnsi="Arial" w:cs="Arial"/>
          <w:b/>
          <w:sz w:val="21"/>
          <w:szCs w:val="21"/>
        </w:rPr>
        <w:t>3,140.82</w:t>
      </w:r>
      <w:r w:rsidR="00A97838" w:rsidRPr="00A97838">
        <w:rPr>
          <w:rFonts w:ascii="Arial" w:hAnsi="Arial" w:cs="Arial"/>
          <w:b/>
          <w:sz w:val="21"/>
          <w:szCs w:val="21"/>
        </w:rPr>
        <w:t xml:space="preserve">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Pr>
          <w:rFonts w:ascii="Arial" w:hAnsi="Arial" w:cs="Arial"/>
          <w:sz w:val="21"/>
          <w:szCs w:val="21"/>
        </w:rPr>
        <w:t>.</w:t>
      </w:r>
    </w:p>
    <w:p w14:paraId="43B8B210" w14:textId="77777777" w:rsidR="007D370A" w:rsidRPr="00D20B4B" w:rsidRDefault="007D370A" w:rsidP="007D370A">
      <w:pPr>
        <w:ind w:left="708"/>
        <w:rPr>
          <w:rFonts w:ascii="Arial" w:hAnsi="Arial" w:cs="Arial"/>
          <w:sz w:val="21"/>
          <w:szCs w:val="21"/>
        </w:rPr>
      </w:pPr>
      <w:r w:rsidRPr="00D20B4B">
        <w:rPr>
          <w:rFonts w:ascii="Arial" w:hAnsi="Arial" w:cs="Arial"/>
          <w:sz w:val="21"/>
          <w:szCs w:val="21"/>
        </w:rPr>
        <w:t xml:space="preserve"> </w:t>
      </w:r>
    </w:p>
    <w:p w14:paraId="1F93EB01" w14:textId="77777777" w:rsidR="007D370A" w:rsidRPr="00D20B4B" w:rsidRDefault="007D370A" w:rsidP="007D370A">
      <w:pPr>
        <w:pStyle w:val="Prrafodelista"/>
        <w:numPr>
          <w:ilvl w:val="0"/>
          <w:numId w:val="4"/>
        </w:numPr>
        <w:spacing w:after="0" w:line="240" w:lineRule="auto"/>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08AB3B04" w14:textId="77777777" w:rsidR="007D370A" w:rsidRPr="00D20B4B" w:rsidRDefault="007D370A" w:rsidP="007D370A">
      <w:pPr>
        <w:pStyle w:val="Prrafodelista"/>
        <w:spacing w:after="0" w:line="240" w:lineRule="auto"/>
        <w:rPr>
          <w:rFonts w:ascii="Arial" w:hAnsi="Arial" w:cs="Arial"/>
          <w:sz w:val="21"/>
          <w:szCs w:val="21"/>
        </w:rPr>
      </w:pPr>
    </w:p>
    <w:p w14:paraId="2C03BE07" w14:textId="63F12844" w:rsidR="007D370A" w:rsidRDefault="007D370A" w:rsidP="007D370A">
      <w:pPr>
        <w:ind w:left="708"/>
        <w:rPr>
          <w:rFonts w:ascii="Arial" w:hAnsi="Arial" w:cs="Arial"/>
          <w:b/>
          <w:sz w:val="21"/>
          <w:szCs w:val="21"/>
        </w:rPr>
      </w:pPr>
      <w:r w:rsidRPr="00D20B4B">
        <w:rPr>
          <w:rFonts w:ascii="Arial" w:hAnsi="Arial" w:cs="Arial"/>
          <w:sz w:val="21"/>
          <w:szCs w:val="21"/>
        </w:rPr>
        <w:t>Es el recurso que obtiene el Organismo por la venta de bases por sus licitaciones y control de calidad de las obras realizadas, así como el cobro de peajes en la Caseta de Libramiento norte Chilpancingo – Tixtla reflejando un saldo al</w:t>
      </w:r>
      <w:r w:rsidR="00B77208" w:rsidRPr="00D20B4B">
        <w:rPr>
          <w:rFonts w:ascii="Arial" w:hAnsi="Arial" w:cs="Arial"/>
          <w:sz w:val="21"/>
          <w:szCs w:val="21"/>
        </w:rPr>
        <w:t xml:space="preserve">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A97838" w:rsidRPr="00A97838">
        <w:rPr>
          <w:rFonts w:ascii="Arial" w:hAnsi="Arial" w:cs="Arial"/>
          <w:b/>
          <w:bCs/>
          <w:sz w:val="21"/>
          <w:szCs w:val="21"/>
        </w:rPr>
        <w:t>21,760,103.32</w:t>
      </w:r>
    </w:p>
    <w:p w14:paraId="0E550C56" w14:textId="77777777" w:rsidR="007D370A" w:rsidRPr="00D20B4B" w:rsidRDefault="007D370A" w:rsidP="007D370A">
      <w:pPr>
        <w:ind w:left="708"/>
        <w:rPr>
          <w:rFonts w:ascii="Arial" w:hAnsi="Arial" w:cs="Arial"/>
          <w:sz w:val="21"/>
          <w:szCs w:val="21"/>
        </w:rPr>
      </w:pPr>
    </w:p>
    <w:p w14:paraId="6FC709B8"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TRANSFERENCIAS, ASIGNACIONES, SUBSIDIOS Y OTRAS AYUDAS.</w:t>
      </w:r>
    </w:p>
    <w:p w14:paraId="41CCC6D0" w14:textId="7294FEA2" w:rsidR="007D370A" w:rsidRDefault="007D370A" w:rsidP="007D370A">
      <w:pPr>
        <w:ind w:left="708"/>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de 2025</w:t>
      </w:r>
      <w:r w:rsidR="00B176C0">
        <w:rPr>
          <w:rFonts w:ascii="Arial" w:hAnsi="Arial" w:cs="Arial"/>
          <w:b/>
          <w:sz w:val="21"/>
          <w:szCs w:val="21"/>
        </w:rPr>
        <w:t xml:space="preserve"> </w:t>
      </w:r>
      <w:r w:rsidRPr="00D20B4B">
        <w:rPr>
          <w:rFonts w:ascii="Arial" w:hAnsi="Arial" w:cs="Arial"/>
          <w:sz w:val="21"/>
          <w:szCs w:val="21"/>
        </w:rPr>
        <w:t>es de</w:t>
      </w:r>
      <w:r>
        <w:rPr>
          <w:rFonts w:ascii="Arial" w:hAnsi="Arial" w:cs="Arial"/>
          <w:sz w:val="21"/>
          <w:szCs w:val="21"/>
        </w:rPr>
        <w:t xml:space="preserve"> $</w:t>
      </w:r>
      <w:r w:rsidRPr="00D20B4B">
        <w:rPr>
          <w:rFonts w:ascii="Arial" w:hAnsi="Arial" w:cs="Arial"/>
          <w:sz w:val="21"/>
          <w:szCs w:val="21"/>
        </w:rPr>
        <w:t xml:space="preserve"> </w:t>
      </w:r>
      <w:r w:rsidR="00A97838" w:rsidRPr="00A97838">
        <w:rPr>
          <w:rFonts w:ascii="Arial" w:hAnsi="Arial" w:cs="Arial"/>
          <w:b/>
          <w:sz w:val="21"/>
          <w:szCs w:val="21"/>
        </w:rPr>
        <w:t>821,148,101.20</w:t>
      </w:r>
    </w:p>
    <w:p w14:paraId="67F3F3D9" w14:textId="77777777" w:rsidR="007D370A" w:rsidRDefault="007D370A" w:rsidP="007D370A">
      <w:pPr>
        <w:ind w:left="708"/>
        <w:rPr>
          <w:rFonts w:ascii="Arial" w:hAnsi="Arial" w:cs="Arial"/>
          <w:b/>
          <w:sz w:val="21"/>
          <w:szCs w:val="21"/>
        </w:rPr>
      </w:pPr>
    </w:p>
    <w:p w14:paraId="14DEC751" w14:textId="77777777" w:rsidR="007D370A" w:rsidRPr="00D20B4B" w:rsidRDefault="007D370A" w:rsidP="007D370A">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GASTOS Y OTRAS PÉRDIDAS.</w:t>
      </w:r>
    </w:p>
    <w:p w14:paraId="41912F17" w14:textId="77777777" w:rsidR="007D370A" w:rsidRPr="00D20B4B" w:rsidRDefault="007D370A" w:rsidP="007D370A">
      <w:pPr>
        <w:pStyle w:val="Prrafodelista"/>
        <w:spacing w:after="0" w:line="240" w:lineRule="auto"/>
        <w:rPr>
          <w:rFonts w:ascii="Arial" w:hAnsi="Arial" w:cs="Arial"/>
          <w:b/>
          <w:sz w:val="21"/>
          <w:szCs w:val="21"/>
        </w:rPr>
      </w:pPr>
    </w:p>
    <w:p w14:paraId="1467740C" w14:textId="24DA06C5" w:rsidR="00B04A35" w:rsidRDefault="007D370A" w:rsidP="007D370A">
      <w:pPr>
        <w:ind w:left="708"/>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de </w:t>
      </w:r>
      <w:r w:rsidR="00A97838" w:rsidRPr="00A97838">
        <w:rPr>
          <w:rFonts w:ascii="Arial" w:hAnsi="Arial" w:cs="Arial"/>
          <w:b/>
          <w:sz w:val="21"/>
          <w:szCs w:val="21"/>
        </w:rPr>
        <w:t>78,045,692.78</w:t>
      </w:r>
    </w:p>
    <w:p w14:paraId="15918301" w14:textId="447DE45F" w:rsidR="007D370A" w:rsidRDefault="007D370A" w:rsidP="007D370A">
      <w:pPr>
        <w:ind w:left="708"/>
        <w:rPr>
          <w:rFonts w:ascii="Arial" w:hAnsi="Arial" w:cs="Arial"/>
          <w:b/>
          <w:sz w:val="21"/>
          <w:szCs w:val="21"/>
        </w:rPr>
      </w:pPr>
      <w:r w:rsidRPr="00D20B4B">
        <w:rPr>
          <w:rFonts w:ascii="Arial" w:hAnsi="Arial" w:cs="Arial"/>
          <w:b/>
          <w:sz w:val="21"/>
          <w:szCs w:val="21"/>
        </w:rPr>
        <w:tab/>
      </w:r>
    </w:p>
    <w:p w14:paraId="43F6587E" w14:textId="29A5406F" w:rsidR="00AB6A3F" w:rsidRDefault="00AB6A3F" w:rsidP="00AB6A3F">
      <w:pPr>
        <w:pStyle w:val="INCISO"/>
        <w:spacing w:after="0" w:line="240" w:lineRule="auto"/>
        <w:ind w:left="648"/>
        <w:rPr>
          <w:b/>
          <w:smallCaps/>
          <w:sz w:val="21"/>
          <w:szCs w:val="21"/>
          <w:u w:val="single"/>
        </w:rPr>
      </w:pPr>
      <w:r w:rsidRPr="00D4330D">
        <w:rPr>
          <w:b/>
          <w:smallCaps/>
          <w:sz w:val="21"/>
          <w:szCs w:val="21"/>
          <w:u w:val="single"/>
        </w:rPr>
        <w:lastRenderedPageBreak/>
        <w:t>I</w:t>
      </w:r>
      <w:r w:rsidR="007D370A">
        <w:rPr>
          <w:b/>
          <w:smallCaps/>
          <w:sz w:val="21"/>
          <w:szCs w:val="21"/>
          <w:u w:val="single"/>
        </w:rPr>
        <w:t>I</w:t>
      </w:r>
      <w:r w:rsidRPr="00D4330D">
        <w:rPr>
          <w:b/>
          <w:smallCaps/>
          <w:sz w:val="21"/>
          <w:szCs w:val="21"/>
          <w:u w:val="single"/>
        </w:rPr>
        <w:t>)</w:t>
      </w:r>
      <w:r w:rsidRPr="00D4330D">
        <w:rPr>
          <w:b/>
          <w:smallCaps/>
          <w:sz w:val="21"/>
          <w:szCs w:val="21"/>
          <w:u w:val="single"/>
        </w:rPr>
        <w:tab/>
        <w:t>Notas al Estado de Situación Financiera</w:t>
      </w:r>
    </w:p>
    <w:p w14:paraId="75B2BF25" w14:textId="77777777" w:rsidR="007D370A" w:rsidRPr="00D4330D" w:rsidRDefault="007D370A" w:rsidP="00AB6A3F">
      <w:pPr>
        <w:pStyle w:val="INCISO"/>
        <w:spacing w:after="0" w:line="240" w:lineRule="auto"/>
        <w:ind w:left="648"/>
        <w:rPr>
          <w:b/>
          <w:smallCaps/>
          <w:sz w:val="21"/>
          <w:szCs w:val="21"/>
          <w:u w:val="single"/>
        </w:rPr>
      </w:pPr>
    </w:p>
    <w:p w14:paraId="5CADB6D5" w14:textId="43A598CC" w:rsidR="00AB6A3F" w:rsidRDefault="00AB6A3F" w:rsidP="00AB6A3F">
      <w:pPr>
        <w:pStyle w:val="Texto"/>
        <w:spacing w:after="0" w:line="240" w:lineRule="auto"/>
        <w:rPr>
          <w:b/>
          <w:sz w:val="21"/>
          <w:szCs w:val="21"/>
        </w:rPr>
      </w:pPr>
      <w:r w:rsidRPr="00D20B4B">
        <w:rPr>
          <w:b/>
          <w:sz w:val="21"/>
          <w:szCs w:val="21"/>
        </w:rPr>
        <w:t>Activo</w:t>
      </w:r>
    </w:p>
    <w:p w14:paraId="1D54D8B8" w14:textId="77777777" w:rsidR="007D370A" w:rsidRPr="00467F34" w:rsidRDefault="007D370A" w:rsidP="00AB6A3F">
      <w:pPr>
        <w:pStyle w:val="Texto"/>
        <w:spacing w:after="0" w:line="240" w:lineRule="auto"/>
        <w:rPr>
          <w:b/>
          <w:sz w:val="21"/>
          <w:szCs w:val="21"/>
        </w:rPr>
      </w:pPr>
    </w:p>
    <w:p w14:paraId="0F4BFA26" w14:textId="77777777" w:rsidR="00AB6A3F" w:rsidRPr="00467F34" w:rsidRDefault="00AB6A3F" w:rsidP="00AB6A3F">
      <w:pPr>
        <w:numPr>
          <w:ilvl w:val="0"/>
          <w:numId w:val="3"/>
        </w:numPr>
        <w:rPr>
          <w:rFonts w:ascii="Arial" w:hAnsi="Arial" w:cs="Arial"/>
          <w:b/>
          <w:sz w:val="21"/>
          <w:szCs w:val="21"/>
        </w:rPr>
      </w:pPr>
      <w:r w:rsidRPr="00467F34">
        <w:rPr>
          <w:rFonts w:ascii="Arial" w:hAnsi="Arial" w:cs="Arial"/>
          <w:b/>
          <w:sz w:val="21"/>
          <w:szCs w:val="21"/>
        </w:rPr>
        <w:t>EFECTIVO.</w:t>
      </w:r>
    </w:p>
    <w:p w14:paraId="448C49D1" w14:textId="2C8FC5E4" w:rsidR="00AB6A3F" w:rsidRDefault="00F4269C" w:rsidP="00A77DF5">
      <w:pPr>
        <w:ind w:left="708"/>
        <w:rPr>
          <w:rFonts w:ascii="Arial" w:hAnsi="Arial" w:cs="Arial"/>
          <w:sz w:val="21"/>
          <w:szCs w:val="21"/>
        </w:rPr>
      </w:pPr>
      <w:r w:rsidRPr="00467F34">
        <w:rPr>
          <w:rFonts w:ascii="Arial" w:hAnsi="Arial" w:cs="Arial"/>
          <w:sz w:val="21"/>
          <w:szCs w:val="21"/>
        </w:rPr>
        <w:t xml:space="preserve">En el mes de </w:t>
      </w:r>
      <w:r w:rsidR="00141BD0" w:rsidRPr="00467F34">
        <w:rPr>
          <w:rFonts w:ascii="Arial" w:hAnsi="Arial" w:cs="Arial"/>
          <w:sz w:val="21"/>
          <w:szCs w:val="21"/>
        </w:rPr>
        <w:t>junio</w:t>
      </w:r>
      <w:r w:rsidRPr="00467F34">
        <w:rPr>
          <w:rFonts w:ascii="Arial" w:hAnsi="Arial" w:cs="Arial"/>
          <w:sz w:val="21"/>
          <w:szCs w:val="21"/>
        </w:rPr>
        <w:t xml:space="preserve"> 2025, se </w:t>
      </w:r>
      <w:r w:rsidR="00141BD0" w:rsidRPr="00467F34">
        <w:rPr>
          <w:rFonts w:ascii="Arial" w:hAnsi="Arial" w:cs="Arial"/>
          <w:sz w:val="21"/>
          <w:szCs w:val="21"/>
        </w:rPr>
        <w:t>llevó</w:t>
      </w:r>
      <w:r w:rsidRPr="00467F34">
        <w:rPr>
          <w:rFonts w:ascii="Arial" w:hAnsi="Arial" w:cs="Arial"/>
          <w:sz w:val="21"/>
          <w:szCs w:val="21"/>
        </w:rPr>
        <w:t xml:space="preserve"> a cabo la reclasificación de la cuenta del</w:t>
      </w:r>
      <w:r w:rsidR="00AB6A3F" w:rsidRPr="00467F34">
        <w:rPr>
          <w:rFonts w:ascii="Arial" w:hAnsi="Arial" w:cs="Arial"/>
          <w:sz w:val="21"/>
          <w:szCs w:val="21"/>
        </w:rPr>
        <w:t xml:space="preserve"> fondo fijo para cubrir gastos menores con el objeto de dar continuidad a la operación del Organismo; los cuales son validados por el Director de Administración y Finanzas y autorizados por el Director Genera</w:t>
      </w:r>
      <w:r w:rsidRPr="00467F34">
        <w:rPr>
          <w:rFonts w:ascii="Arial" w:hAnsi="Arial" w:cs="Arial"/>
          <w:sz w:val="21"/>
          <w:szCs w:val="21"/>
        </w:rPr>
        <w:t xml:space="preserve">l </w:t>
      </w:r>
      <w:r w:rsidR="00467F34" w:rsidRPr="00467F34">
        <w:rPr>
          <w:rFonts w:ascii="Arial" w:hAnsi="Arial" w:cs="Arial"/>
          <w:sz w:val="21"/>
          <w:szCs w:val="21"/>
        </w:rPr>
        <w:t>en apego a la normatividad emit</w:t>
      </w:r>
      <w:r w:rsidR="00913BEB">
        <w:rPr>
          <w:rFonts w:ascii="Arial" w:hAnsi="Arial" w:cs="Arial"/>
          <w:sz w:val="21"/>
          <w:szCs w:val="21"/>
        </w:rPr>
        <w:t>i</w:t>
      </w:r>
      <w:r w:rsidR="00467F34" w:rsidRPr="00467F34">
        <w:rPr>
          <w:rFonts w:ascii="Arial" w:hAnsi="Arial" w:cs="Arial"/>
          <w:sz w:val="21"/>
          <w:szCs w:val="21"/>
        </w:rPr>
        <w:t xml:space="preserve">da por el CONAC del instructivo del manejo de las cuentas, </w:t>
      </w:r>
      <w:r w:rsidRPr="00467F34">
        <w:rPr>
          <w:rFonts w:ascii="Arial" w:hAnsi="Arial" w:cs="Arial"/>
          <w:sz w:val="21"/>
          <w:szCs w:val="21"/>
        </w:rPr>
        <w:t xml:space="preserve">a la cuenta correspondiente </w:t>
      </w:r>
      <w:r w:rsidR="00467F34" w:rsidRPr="00467F34">
        <w:rPr>
          <w:rFonts w:ascii="Arial" w:hAnsi="Arial" w:cs="Arial"/>
          <w:sz w:val="21"/>
          <w:szCs w:val="21"/>
        </w:rPr>
        <w:t>1 1 2 5 1 Deudores Por Fondos Revolventes o Rotatorios</w:t>
      </w:r>
      <w:r w:rsidR="00A77DF5">
        <w:rPr>
          <w:rFonts w:ascii="Arial" w:hAnsi="Arial" w:cs="Arial"/>
          <w:sz w:val="21"/>
          <w:szCs w:val="21"/>
        </w:rPr>
        <w:t>.</w:t>
      </w:r>
    </w:p>
    <w:p w14:paraId="54F8A633" w14:textId="5FA16A66"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BANCOS.</w:t>
      </w:r>
    </w:p>
    <w:p w14:paraId="620CD31C" w14:textId="31094FC7"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Se tiene una disponibilidad financiera en las cuentas bancarias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de</w:t>
      </w:r>
      <w:r w:rsidR="00913BEB">
        <w:rPr>
          <w:rFonts w:ascii="Arial" w:hAnsi="Arial" w:cs="Arial"/>
          <w:sz w:val="21"/>
          <w:szCs w:val="21"/>
        </w:rPr>
        <w:t xml:space="preserve"> </w:t>
      </w:r>
      <w:r w:rsidRPr="00D20B4B">
        <w:rPr>
          <w:rFonts w:ascii="Arial" w:hAnsi="Arial" w:cs="Arial"/>
          <w:b/>
          <w:sz w:val="21"/>
          <w:szCs w:val="21"/>
        </w:rPr>
        <w:t>$</w:t>
      </w:r>
      <w:r w:rsidR="00A97838" w:rsidRPr="00A97838">
        <w:rPr>
          <w:rFonts w:ascii="Arial" w:hAnsi="Arial" w:cs="Arial"/>
          <w:b/>
          <w:bCs/>
          <w:sz w:val="21"/>
          <w:szCs w:val="21"/>
        </w:rPr>
        <w:t>213,952,487.67</w:t>
      </w:r>
      <w:r w:rsidR="00A97838" w:rsidRPr="00A97838">
        <w:rPr>
          <w:rFonts w:ascii="Arial" w:hAnsi="Arial" w:cs="Arial"/>
          <w:b/>
          <w:bCs/>
          <w:sz w:val="21"/>
          <w:szCs w:val="21"/>
        </w:rPr>
        <w:t xml:space="preserve">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rPr>
          <w:rFonts w:ascii="Arial" w:hAnsi="Arial" w:cs="Arial"/>
          <w:sz w:val="21"/>
          <w:szCs w:val="21"/>
        </w:rPr>
      </w:pPr>
    </w:p>
    <w:p w14:paraId="4321B59C"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CUENTAS POR COBRAR A CORTO PLAZO.</w:t>
      </w:r>
    </w:p>
    <w:p w14:paraId="17D7EE14" w14:textId="3E9F0070" w:rsidR="00DD470E"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I.V.A. acreditable</w:t>
      </w:r>
      <w:r w:rsidR="00876081">
        <w:rPr>
          <w:rFonts w:ascii="Arial" w:hAnsi="Arial" w:cs="Arial"/>
          <w:sz w:val="21"/>
          <w:szCs w:val="21"/>
        </w:rPr>
        <w:t xml:space="preserve"> e </w:t>
      </w:r>
      <w:r w:rsidR="00876081" w:rsidRPr="00D20B4B">
        <w:rPr>
          <w:rFonts w:ascii="Arial" w:hAnsi="Arial" w:cs="Arial"/>
          <w:sz w:val="21"/>
          <w:szCs w:val="21"/>
        </w:rPr>
        <w:t>I.V.A. acreditable</w:t>
      </w:r>
      <w:r w:rsidR="00876081">
        <w:rPr>
          <w:rFonts w:ascii="Arial" w:hAnsi="Arial" w:cs="Arial"/>
          <w:sz w:val="21"/>
          <w:szCs w:val="21"/>
        </w:rPr>
        <w:t xml:space="preserve"> por pagar</w:t>
      </w:r>
      <w:r w:rsidRPr="00D20B4B">
        <w:rPr>
          <w:rFonts w:ascii="Arial" w:hAnsi="Arial" w:cs="Arial"/>
          <w:sz w:val="21"/>
          <w:szCs w:val="21"/>
        </w:rPr>
        <w:t xml:space="preserve">. 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19187A" w:rsidRPr="0019187A">
        <w:rPr>
          <w:rFonts w:ascii="Arial" w:hAnsi="Arial" w:cs="Arial"/>
          <w:b/>
          <w:sz w:val="21"/>
          <w:szCs w:val="21"/>
        </w:rPr>
        <w:t>774.00</w:t>
      </w:r>
    </w:p>
    <w:p w14:paraId="6810914F" w14:textId="77777777" w:rsidR="0019187A" w:rsidRPr="00D20B4B" w:rsidRDefault="0019187A" w:rsidP="00AB6A3F">
      <w:pPr>
        <w:pStyle w:val="Prrafodelista"/>
        <w:spacing w:after="0" w:line="240" w:lineRule="auto"/>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DEUDORES DIVERSOS POR COBRAR A CORTO PLAZO.</w:t>
      </w:r>
    </w:p>
    <w:p w14:paraId="7D76512D" w14:textId="00F2E98E" w:rsidR="00A41EF5" w:rsidRDefault="00AB6A3F" w:rsidP="00B8591C">
      <w:pPr>
        <w:pStyle w:val="Prrafodelista"/>
        <w:spacing w:after="0" w:line="240" w:lineRule="auto"/>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diesel, gasolina, peajes entre otros; así como el recurso pendiente de comprobar con las facturas originales de obras por contrato. 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es de $</w:t>
      </w:r>
      <w:r w:rsidR="00B72B87">
        <w:rPr>
          <w:rFonts w:ascii="Arial" w:hAnsi="Arial" w:cs="Arial"/>
          <w:sz w:val="21"/>
          <w:szCs w:val="21"/>
        </w:rPr>
        <w:t xml:space="preserve"> </w:t>
      </w:r>
      <w:r w:rsidR="00A97838" w:rsidRPr="00A97838">
        <w:rPr>
          <w:rFonts w:ascii="Arial" w:hAnsi="Arial" w:cs="Arial"/>
          <w:b/>
          <w:bCs/>
          <w:sz w:val="21"/>
          <w:szCs w:val="21"/>
        </w:rPr>
        <w:t>49,866,057.92</w:t>
      </w:r>
      <w:r w:rsidR="00C93F40">
        <w:rPr>
          <w:rFonts w:ascii="Arial" w:hAnsi="Arial" w:cs="Arial"/>
          <w:b/>
          <w:bCs/>
          <w:sz w:val="21"/>
          <w:szCs w:val="21"/>
        </w:rPr>
        <w:t xml:space="preserve">, </w:t>
      </w:r>
      <w:r w:rsidR="00C93F40">
        <w:rPr>
          <w:rFonts w:ascii="Arial" w:hAnsi="Arial" w:cs="Arial"/>
          <w:sz w:val="21"/>
          <w:szCs w:val="21"/>
        </w:rPr>
        <w:t xml:space="preserve">del cual corresponde al </w:t>
      </w:r>
      <w:r w:rsidR="00ED7587" w:rsidRPr="00ED7587">
        <w:rPr>
          <w:rFonts w:ascii="Arial" w:hAnsi="Arial" w:cs="Arial"/>
          <w:sz w:val="21"/>
          <w:szCs w:val="21"/>
        </w:rPr>
        <w:t>97.</w:t>
      </w:r>
      <w:r w:rsidR="00A97838">
        <w:rPr>
          <w:rFonts w:ascii="Arial" w:hAnsi="Arial" w:cs="Arial"/>
          <w:sz w:val="21"/>
          <w:szCs w:val="21"/>
        </w:rPr>
        <w:t>16</w:t>
      </w:r>
      <w:r w:rsidR="00ED7587" w:rsidRPr="00ED7587">
        <w:rPr>
          <w:rFonts w:ascii="Arial" w:hAnsi="Arial" w:cs="Arial"/>
          <w:sz w:val="21"/>
          <w:szCs w:val="21"/>
        </w:rPr>
        <w:t xml:space="preserve">% </w:t>
      </w:r>
      <w:r w:rsidR="00C90E12" w:rsidRPr="00C90E12">
        <w:rPr>
          <w:rFonts w:ascii="Arial" w:hAnsi="Arial" w:cs="Arial"/>
          <w:sz w:val="21"/>
          <w:szCs w:val="21"/>
        </w:rPr>
        <w:t xml:space="preserve">% </w:t>
      </w:r>
      <w:r w:rsidR="00C93F40">
        <w:rPr>
          <w:rFonts w:ascii="Arial" w:hAnsi="Arial" w:cs="Arial"/>
          <w:sz w:val="21"/>
          <w:szCs w:val="21"/>
        </w:rPr>
        <w:t xml:space="preserve">administraciones pasadas y el </w:t>
      </w:r>
      <w:r w:rsidR="00ED7587" w:rsidRPr="00ED7587">
        <w:rPr>
          <w:rFonts w:ascii="Arial" w:hAnsi="Arial" w:cs="Arial"/>
          <w:sz w:val="21"/>
          <w:szCs w:val="21"/>
        </w:rPr>
        <w:t>2.</w:t>
      </w:r>
      <w:r w:rsidR="00A97838">
        <w:rPr>
          <w:rFonts w:ascii="Arial" w:hAnsi="Arial" w:cs="Arial"/>
          <w:sz w:val="21"/>
          <w:szCs w:val="21"/>
        </w:rPr>
        <w:t>84</w:t>
      </w:r>
      <w:r w:rsidR="00ED7587" w:rsidRPr="00ED7587">
        <w:rPr>
          <w:rFonts w:ascii="Arial" w:hAnsi="Arial" w:cs="Arial"/>
          <w:sz w:val="21"/>
          <w:szCs w:val="21"/>
        </w:rPr>
        <w:t xml:space="preserve"> </w:t>
      </w:r>
      <w:r w:rsidR="00C90E12" w:rsidRPr="00C90E12">
        <w:rPr>
          <w:rFonts w:ascii="Arial" w:hAnsi="Arial" w:cs="Arial"/>
          <w:sz w:val="21"/>
          <w:szCs w:val="21"/>
        </w:rPr>
        <w:t>%</w:t>
      </w:r>
      <w:r w:rsidR="00BF64F2" w:rsidRPr="00BF64F2">
        <w:rPr>
          <w:rFonts w:ascii="Arial" w:hAnsi="Arial" w:cs="Arial"/>
          <w:sz w:val="21"/>
          <w:szCs w:val="21"/>
        </w:rPr>
        <w:t xml:space="preserve"> </w:t>
      </w:r>
      <w:r w:rsidR="00C93F40">
        <w:rPr>
          <w:rFonts w:ascii="Arial" w:hAnsi="Arial" w:cs="Arial"/>
          <w:sz w:val="21"/>
          <w:szCs w:val="21"/>
        </w:rPr>
        <w:t>a la administración actual.</w:t>
      </w:r>
      <w:r w:rsidRPr="00D20B4B">
        <w:rPr>
          <w:rFonts w:ascii="Arial" w:hAnsi="Arial" w:cs="Arial"/>
          <w:b/>
          <w:color w:val="FFFFFF" w:themeColor="background1"/>
          <w:sz w:val="21"/>
          <w:szCs w:val="21"/>
        </w:rPr>
        <w:t xml:space="preserve"> </w:t>
      </w:r>
    </w:p>
    <w:p w14:paraId="6024F742" w14:textId="77777777" w:rsidR="00A41EF5" w:rsidRDefault="00A41EF5" w:rsidP="00B8591C">
      <w:pPr>
        <w:pStyle w:val="Prrafodelista"/>
        <w:spacing w:after="0" w:line="240" w:lineRule="auto"/>
        <w:rPr>
          <w:rFonts w:ascii="Arial" w:hAnsi="Arial" w:cs="Arial"/>
          <w:b/>
          <w:color w:val="FFFFFF" w:themeColor="background1"/>
          <w:sz w:val="21"/>
          <w:szCs w:val="21"/>
        </w:rPr>
      </w:pPr>
    </w:p>
    <w:p w14:paraId="28406879" w14:textId="5C3244A9" w:rsidR="00A41EF5" w:rsidRDefault="00A41EF5" w:rsidP="00A41EF5">
      <w:pPr>
        <w:pStyle w:val="Prrafodelista"/>
        <w:numPr>
          <w:ilvl w:val="0"/>
          <w:numId w:val="3"/>
        </w:numPr>
        <w:rPr>
          <w:rFonts w:ascii="Arial" w:hAnsi="Arial" w:cs="Arial"/>
          <w:b/>
          <w:sz w:val="21"/>
          <w:szCs w:val="21"/>
        </w:rPr>
      </w:pPr>
      <w:r w:rsidRPr="00A41EF5">
        <w:rPr>
          <w:rFonts w:ascii="Arial" w:hAnsi="Arial" w:cs="Arial"/>
          <w:b/>
          <w:sz w:val="21"/>
          <w:szCs w:val="21"/>
        </w:rPr>
        <w:t>DEUDORES POR ANTICIPOS DE LA TESORERÍA A CORTO PLAZO</w:t>
      </w:r>
    </w:p>
    <w:p w14:paraId="64FFE306" w14:textId="2E39E05B" w:rsidR="00A41EF5" w:rsidRPr="00A41EF5" w:rsidRDefault="00A41EF5" w:rsidP="00A41EF5">
      <w:pPr>
        <w:pStyle w:val="Prrafodelista"/>
        <w:rPr>
          <w:rFonts w:ascii="Arial" w:hAnsi="Arial" w:cs="Arial"/>
          <w:sz w:val="21"/>
          <w:szCs w:val="21"/>
        </w:rPr>
      </w:pPr>
      <w:r>
        <w:rPr>
          <w:rFonts w:ascii="Arial" w:hAnsi="Arial" w:cs="Arial"/>
          <w:sz w:val="21"/>
          <w:szCs w:val="21"/>
        </w:rPr>
        <w:t xml:space="preserve">Corresponde a los </w:t>
      </w:r>
      <w:r w:rsidRPr="00A41EF5">
        <w:rPr>
          <w:rFonts w:ascii="Arial" w:hAnsi="Arial" w:cs="Arial"/>
          <w:sz w:val="21"/>
          <w:szCs w:val="21"/>
        </w:rPr>
        <w:t>Deudores por fondos revolventes o rotatorios</w:t>
      </w:r>
      <w:r>
        <w:rPr>
          <w:rFonts w:ascii="Arial" w:hAnsi="Arial" w:cs="Arial"/>
          <w:sz w:val="21"/>
          <w:szCs w:val="21"/>
        </w:rPr>
        <w:t>,</w:t>
      </w:r>
      <w:r w:rsidR="003A132C">
        <w:rPr>
          <w:rFonts w:ascii="Arial" w:hAnsi="Arial" w:cs="Arial"/>
          <w:sz w:val="21"/>
          <w:szCs w:val="21"/>
        </w:rPr>
        <w:t xml:space="preserve"> </w:t>
      </w:r>
      <w:r w:rsidR="00A77DF5" w:rsidRPr="00467F34">
        <w:rPr>
          <w:rFonts w:ascii="Arial" w:hAnsi="Arial" w:cs="Arial"/>
          <w:sz w:val="21"/>
          <w:szCs w:val="21"/>
        </w:rPr>
        <w:t>con el objeto de dar continuidad a la operación</w:t>
      </w:r>
      <w:r w:rsidR="00A77DF5">
        <w:rPr>
          <w:rFonts w:ascii="Arial" w:hAnsi="Arial" w:cs="Arial"/>
          <w:sz w:val="21"/>
          <w:szCs w:val="21"/>
        </w:rPr>
        <w:t>. L</w:t>
      </w:r>
      <w:r w:rsidR="00A77DF5" w:rsidRPr="00467F34">
        <w:rPr>
          <w:rFonts w:ascii="Arial" w:hAnsi="Arial" w:cs="Arial"/>
          <w:sz w:val="21"/>
          <w:szCs w:val="21"/>
        </w:rPr>
        <w:t>os cuales son validados por el Director</w:t>
      </w:r>
      <w:r w:rsidR="00914D2E">
        <w:rPr>
          <w:rFonts w:ascii="Arial" w:hAnsi="Arial" w:cs="Arial"/>
          <w:sz w:val="21"/>
          <w:szCs w:val="21"/>
        </w:rPr>
        <w:t xml:space="preserve"> </w:t>
      </w:r>
      <w:r w:rsidR="00A77DF5" w:rsidRPr="00467F34">
        <w:rPr>
          <w:rFonts w:ascii="Arial" w:hAnsi="Arial" w:cs="Arial"/>
          <w:sz w:val="21"/>
          <w:szCs w:val="21"/>
        </w:rPr>
        <w:t>de Administración y Finanzas y autorizados por el Director General del Organismo</w:t>
      </w:r>
      <w:r w:rsidR="00A77DF5">
        <w:rPr>
          <w:rFonts w:ascii="Arial" w:hAnsi="Arial" w:cs="Arial"/>
          <w:sz w:val="21"/>
          <w:szCs w:val="21"/>
        </w:rPr>
        <w:t>,</w:t>
      </w:r>
      <w:r w:rsidR="00A77DF5" w:rsidRPr="00A77DF5">
        <w:rPr>
          <w:rFonts w:ascii="Arial" w:hAnsi="Arial" w:cs="Arial"/>
          <w:sz w:val="21"/>
          <w:szCs w:val="21"/>
        </w:rPr>
        <w:t xml:space="preserve"> </w:t>
      </w:r>
      <w:r w:rsidR="00565AEF">
        <w:rPr>
          <w:rFonts w:ascii="Arial" w:hAnsi="Arial" w:cs="Arial"/>
          <w:sz w:val="21"/>
          <w:szCs w:val="21"/>
        </w:rPr>
        <w:t>de</w:t>
      </w:r>
      <w:r w:rsidR="00A77DF5">
        <w:rPr>
          <w:rFonts w:ascii="Arial" w:hAnsi="Arial" w:cs="Arial"/>
          <w:sz w:val="21"/>
          <w:szCs w:val="21"/>
        </w:rPr>
        <w:t xml:space="preserve"> </w:t>
      </w:r>
      <w:r w:rsidR="00A77DF5" w:rsidRPr="00467F34">
        <w:rPr>
          <w:rFonts w:ascii="Arial" w:hAnsi="Arial" w:cs="Arial"/>
          <w:sz w:val="21"/>
          <w:szCs w:val="21"/>
        </w:rPr>
        <w:t xml:space="preserve">la caseta de cobro de Libramiento Norte </w:t>
      </w:r>
      <w:r w:rsidRPr="00A41EF5">
        <w:rPr>
          <w:rFonts w:ascii="Arial" w:hAnsi="Arial" w:cs="Arial"/>
          <w:sz w:val="21"/>
          <w:szCs w:val="21"/>
        </w:rPr>
        <w:t xml:space="preserve">para </w:t>
      </w:r>
      <w:r w:rsidR="00565AEF" w:rsidRPr="00565AEF">
        <w:rPr>
          <w:rFonts w:ascii="Arial" w:hAnsi="Arial" w:cs="Arial"/>
          <w:sz w:val="21"/>
          <w:szCs w:val="21"/>
        </w:rPr>
        <w:t xml:space="preserve">Edmundo </w:t>
      </w:r>
      <w:r w:rsidR="00914D2E" w:rsidRPr="00565AEF">
        <w:rPr>
          <w:rFonts w:ascii="Arial" w:hAnsi="Arial" w:cs="Arial"/>
          <w:sz w:val="21"/>
          <w:szCs w:val="21"/>
        </w:rPr>
        <w:t>Vázquez</w:t>
      </w:r>
      <w:r w:rsidR="00565AEF" w:rsidRPr="00565AEF">
        <w:rPr>
          <w:rFonts w:ascii="Arial" w:hAnsi="Arial" w:cs="Arial"/>
          <w:sz w:val="21"/>
          <w:szCs w:val="21"/>
        </w:rPr>
        <w:t xml:space="preserve"> Cruz </w:t>
      </w:r>
      <w:r w:rsidR="00565AEF">
        <w:rPr>
          <w:rFonts w:ascii="Arial" w:hAnsi="Arial" w:cs="Arial"/>
          <w:sz w:val="21"/>
          <w:szCs w:val="21"/>
        </w:rPr>
        <w:t>por $</w:t>
      </w:r>
      <w:r w:rsidR="00565AEF" w:rsidRPr="00565AEF">
        <w:t xml:space="preserve"> </w:t>
      </w:r>
      <w:r w:rsidR="00565AEF" w:rsidRPr="00565AEF">
        <w:rPr>
          <w:rFonts w:ascii="Arial" w:hAnsi="Arial" w:cs="Arial"/>
          <w:sz w:val="21"/>
          <w:szCs w:val="21"/>
        </w:rPr>
        <w:t>31,510.00</w:t>
      </w:r>
      <w:r w:rsidR="00565AEF">
        <w:rPr>
          <w:rFonts w:ascii="Arial" w:hAnsi="Arial" w:cs="Arial"/>
          <w:sz w:val="21"/>
          <w:szCs w:val="21"/>
        </w:rPr>
        <w:t xml:space="preserve">, </w:t>
      </w:r>
      <w:r w:rsidRPr="00A41EF5">
        <w:rPr>
          <w:rFonts w:ascii="Arial" w:hAnsi="Arial" w:cs="Arial"/>
          <w:sz w:val="21"/>
          <w:szCs w:val="21"/>
        </w:rPr>
        <w:t>Armando De Jesús Leyva Bernal para cambio de morralla por $</w:t>
      </w:r>
      <w:r w:rsidR="00565AEF" w:rsidRPr="00565AEF">
        <w:t xml:space="preserve"> </w:t>
      </w:r>
      <w:r w:rsidR="00565AEF" w:rsidRPr="00565AEF">
        <w:rPr>
          <w:rFonts w:ascii="Arial" w:hAnsi="Arial" w:cs="Arial"/>
          <w:sz w:val="21"/>
          <w:szCs w:val="21"/>
        </w:rPr>
        <w:t xml:space="preserve">6,990.00 </w:t>
      </w:r>
      <w:r w:rsidRPr="00A41EF5">
        <w:rPr>
          <w:rFonts w:ascii="Arial" w:hAnsi="Arial" w:cs="Arial"/>
          <w:sz w:val="21"/>
          <w:szCs w:val="21"/>
        </w:rPr>
        <w:t>y Pedro García Feliciano por $</w:t>
      </w:r>
      <w:r w:rsidR="00565AEF" w:rsidRPr="00565AEF">
        <w:t xml:space="preserve"> </w:t>
      </w:r>
      <w:r w:rsidR="005E64F4">
        <w:rPr>
          <w:rFonts w:ascii="Arial" w:hAnsi="Arial" w:cs="Arial"/>
          <w:sz w:val="21"/>
          <w:szCs w:val="21"/>
        </w:rPr>
        <w:t>0</w:t>
      </w:r>
      <w:r w:rsidR="00D14582" w:rsidRPr="00D14582">
        <w:rPr>
          <w:rFonts w:ascii="Arial" w:hAnsi="Arial" w:cs="Arial"/>
          <w:sz w:val="21"/>
          <w:szCs w:val="21"/>
        </w:rPr>
        <w:t xml:space="preserve">.00 </w:t>
      </w:r>
      <w:r w:rsidRPr="00A41EF5">
        <w:rPr>
          <w:rFonts w:ascii="Arial" w:hAnsi="Arial" w:cs="Arial"/>
          <w:sz w:val="21"/>
          <w:szCs w:val="21"/>
        </w:rPr>
        <w:t>de gastos operacionales de la entidad</w:t>
      </w:r>
      <w:r w:rsidR="003A132C">
        <w:rPr>
          <w:rFonts w:ascii="Arial" w:hAnsi="Arial" w:cs="Arial"/>
          <w:sz w:val="21"/>
          <w:szCs w:val="21"/>
        </w:rPr>
        <w:t xml:space="preserve"> al </w:t>
      </w:r>
      <w:r w:rsidR="00804EF4">
        <w:rPr>
          <w:rFonts w:ascii="Arial" w:hAnsi="Arial" w:cs="Arial"/>
          <w:b/>
          <w:sz w:val="21"/>
          <w:szCs w:val="21"/>
        </w:rPr>
        <w:t>31 de diciembre</w:t>
      </w:r>
      <w:r w:rsidR="00804EF4">
        <w:rPr>
          <w:rFonts w:ascii="Arial" w:hAnsi="Arial" w:cs="Arial"/>
          <w:b/>
          <w:sz w:val="21"/>
          <w:szCs w:val="21"/>
        </w:rPr>
        <w:t xml:space="preserve"> </w:t>
      </w:r>
      <w:r w:rsidR="003A132C">
        <w:rPr>
          <w:rFonts w:ascii="Arial" w:hAnsi="Arial" w:cs="Arial"/>
          <w:b/>
          <w:sz w:val="21"/>
          <w:szCs w:val="21"/>
        </w:rPr>
        <w:t>de 2025</w:t>
      </w:r>
    </w:p>
    <w:p w14:paraId="115F6636" w14:textId="77777777" w:rsidR="00A41EF5" w:rsidRPr="00A41EF5" w:rsidRDefault="00A41EF5" w:rsidP="00A41EF5">
      <w:pPr>
        <w:pStyle w:val="Prrafodelista"/>
        <w:rPr>
          <w:rFonts w:ascii="Arial" w:hAnsi="Arial" w:cs="Arial"/>
          <w:b/>
          <w:sz w:val="21"/>
          <w:szCs w:val="21"/>
        </w:rPr>
      </w:pPr>
    </w:p>
    <w:p w14:paraId="5695B1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261237BE"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Son importes que se le dan al proveedor como parcialidad del monto pactado, para su posterior liquidación y comprobación del mismo, reflejando un saldo al</w:t>
      </w:r>
      <w:r w:rsidR="00F75829" w:rsidRPr="00D20B4B">
        <w:rPr>
          <w:rFonts w:ascii="Arial" w:hAnsi="Arial" w:cs="Arial"/>
          <w:sz w:val="21"/>
          <w:szCs w:val="21"/>
        </w:rPr>
        <w:t xml:space="preserve">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8E5A9E">
        <w:rPr>
          <w:rFonts w:ascii="Arial" w:hAnsi="Arial" w:cs="Arial"/>
          <w:b/>
          <w:sz w:val="21"/>
          <w:szCs w:val="21"/>
        </w:rPr>
        <w:t>99.82</w:t>
      </w:r>
    </w:p>
    <w:p w14:paraId="51CF7EF4" w14:textId="1FF2D578" w:rsidR="00AB6A3F" w:rsidRDefault="00AB6A3F" w:rsidP="00AB6A3F">
      <w:pPr>
        <w:pStyle w:val="Prrafodelista"/>
        <w:spacing w:after="0" w:line="240" w:lineRule="auto"/>
        <w:rPr>
          <w:rFonts w:ascii="Arial" w:hAnsi="Arial" w:cs="Arial"/>
          <w:b/>
          <w:color w:val="FFFFFF" w:themeColor="background1"/>
          <w:sz w:val="21"/>
          <w:szCs w:val="21"/>
        </w:rPr>
      </w:pPr>
    </w:p>
    <w:p w14:paraId="41F4111E" w14:textId="4B419266" w:rsidR="005E64F4" w:rsidRDefault="005E64F4" w:rsidP="00AB6A3F">
      <w:pPr>
        <w:pStyle w:val="Prrafodelista"/>
        <w:spacing w:after="0" w:line="240" w:lineRule="auto"/>
        <w:rPr>
          <w:rFonts w:ascii="Arial" w:hAnsi="Arial" w:cs="Arial"/>
          <w:b/>
          <w:color w:val="FFFFFF" w:themeColor="background1"/>
          <w:sz w:val="21"/>
          <w:szCs w:val="21"/>
        </w:rPr>
      </w:pPr>
    </w:p>
    <w:p w14:paraId="2D9A3F7A" w14:textId="1181FECB" w:rsidR="005E64F4" w:rsidRDefault="005E64F4" w:rsidP="00AB6A3F">
      <w:pPr>
        <w:pStyle w:val="Prrafodelista"/>
        <w:spacing w:after="0" w:line="240" w:lineRule="auto"/>
        <w:rPr>
          <w:rFonts w:ascii="Arial" w:hAnsi="Arial" w:cs="Arial"/>
          <w:b/>
          <w:color w:val="FFFFFF" w:themeColor="background1"/>
          <w:sz w:val="21"/>
          <w:szCs w:val="21"/>
        </w:rPr>
      </w:pPr>
    </w:p>
    <w:p w14:paraId="4318728F" w14:textId="77777777" w:rsidR="005E64F4" w:rsidRPr="00D20B4B" w:rsidRDefault="005E64F4" w:rsidP="00AB6A3F">
      <w:pPr>
        <w:pStyle w:val="Prrafodelista"/>
        <w:spacing w:after="0" w:line="240" w:lineRule="auto"/>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lastRenderedPageBreak/>
        <w:t>ANTICIPO A CONTRATISTAS POR OBRAS PÚBLICAS A CORTO PLAZO.</w:t>
      </w:r>
    </w:p>
    <w:p w14:paraId="6E2C5D55" w14:textId="1BEFB65D" w:rsidR="00AB6A3F" w:rsidRDefault="00330713" w:rsidP="00AB6A3F">
      <w:pPr>
        <w:pStyle w:val="Prrafodelista"/>
        <w:spacing w:after="0" w:line="240" w:lineRule="auto"/>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00AB6A3F" w:rsidRPr="00D20B4B">
        <w:rPr>
          <w:rFonts w:ascii="Arial" w:hAnsi="Arial" w:cs="Arial"/>
          <w:sz w:val="21"/>
          <w:szCs w:val="21"/>
        </w:rPr>
        <w:t>de</w:t>
      </w:r>
      <w:r w:rsidR="00F5330D">
        <w:rPr>
          <w:rFonts w:ascii="Arial" w:hAnsi="Arial" w:cs="Arial"/>
          <w:sz w:val="21"/>
          <w:szCs w:val="21"/>
        </w:rPr>
        <w:t xml:space="preserve"> </w:t>
      </w:r>
      <w:r w:rsidR="00F5330D" w:rsidRPr="00F5330D">
        <w:rPr>
          <w:rFonts w:ascii="Arial" w:hAnsi="Arial" w:cs="Arial"/>
          <w:b/>
          <w:bCs/>
          <w:sz w:val="21"/>
          <w:szCs w:val="21"/>
        </w:rPr>
        <w:t>$</w:t>
      </w:r>
      <w:r w:rsidR="00BA26FC" w:rsidRPr="00BA26FC">
        <w:t xml:space="preserve"> </w:t>
      </w:r>
      <w:r w:rsidR="0019187A" w:rsidRPr="0019187A">
        <w:rPr>
          <w:rFonts w:ascii="Arial" w:hAnsi="Arial" w:cs="Arial"/>
          <w:b/>
          <w:bCs/>
          <w:sz w:val="21"/>
          <w:szCs w:val="21"/>
        </w:rPr>
        <w:t xml:space="preserve">100,108,479.19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r w:rsidR="00F5330D">
        <w:rPr>
          <w:rFonts w:ascii="Arial" w:hAnsi="Arial" w:cs="Arial"/>
          <w:sz w:val="21"/>
          <w:szCs w:val="21"/>
        </w:rPr>
        <w:t>.</w:t>
      </w:r>
      <w:r w:rsidR="005C02FE">
        <w:rPr>
          <w:rFonts w:ascii="Arial" w:hAnsi="Arial" w:cs="Arial"/>
          <w:sz w:val="21"/>
          <w:szCs w:val="21"/>
        </w:rPr>
        <w:t xml:space="preserve"> </w:t>
      </w:r>
      <w:r w:rsidR="00F5330D" w:rsidRPr="00DD470E">
        <w:rPr>
          <w:rFonts w:ascii="Arial" w:hAnsi="Arial" w:cs="Arial"/>
          <w:b/>
          <w:bCs/>
          <w:sz w:val="21"/>
          <w:szCs w:val="21"/>
        </w:rPr>
        <w:t>$</w:t>
      </w:r>
      <w:r w:rsidR="00F5330D">
        <w:rPr>
          <w:rFonts w:ascii="Arial" w:hAnsi="Arial" w:cs="Arial"/>
          <w:b/>
          <w:bCs/>
          <w:sz w:val="21"/>
          <w:szCs w:val="21"/>
        </w:rPr>
        <w:t xml:space="preserve"> </w:t>
      </w:r>
      <w:r w:rsidR="00D14582" w:rsidRPr="00D14582">
        <w:rPr>
          <w:rFonts w:ascii="Arial" w:hAnsi="Arial" w:cs="Arial"/>
          <w:b/>
          <w:sz w:val="21"/>
          <w:szCs w:val="21"/>
        </w:rPr>
        <w:t xml:space="preserve">3,993,018.52 </w:t>
      </w:r>
      <w:r w:rsidR="00581372" w:rsidRPr="00581372">
        <w:rPr>
          <w:rFonts w:ascii="Arial" w:hAnsi="Arial" w:cs="Arial"/>
          <w:bCs/>
          <w:sz w:val="21"/>
          <w:szCs w:val="21"/>
        </w:rPr>
        <w:t>(</w:t>
      </w:r>
      <w:r w:rsidR="005E64F4">
        <w:rPr>
          <w:rFonts w:ascii="Arial" w:hAnsi="Arial" w:cs="Arial"/>
          <w:bCs/>
          <w:sz w:val="21"/>
          <w:szCs w:val="21"/>
        </w:rPr>
        <w:t>100</w:t>
      </w:r>
      <w:r w:rsidR="00D14582" w:rsidRPr="00D14582">
        <w:rPr>
          <w:rFonts w:ascii="Arial" w:hAnsi="Arial" w:cs="Arial"/>
          <w:bCs/>
          <w:sz w:val="21"/>
          <w:szCs w:val="21"/>
        </w:rPr>
        <w:t>%</w:t>
      </w:r>
      <w:r w:rsidR="00581372" w:rsidRPr="00581372">
        <w:rPr>
          <w:rFonts w:ascii="Arial" w:hAnsi="Arial" w:cs="Arial"/>
          <w:bCs/>
          <w:sz w:val="21"/>
          <w:szCs w:val="21"/>
        </w:rPr>
        <w:t>)</w:t>
      </w:r>
      <w:r w:rsidR="00F5330D" w:rsidRPr="001030EC">
        <w:rPr>
          <w:rFonts w:ascii="Arial" w:hAnsi="Arial" w:cs="Arial"/>
          <w:b/>
          <w:sz w:val="21"/>
          <w:szCs w:val="21"/>
        </w:rPr>
        <w:t xml:space="preserve"> </w:t>
      </w:r>
      <w:r w:rsidR="00B27D76">
        <w:rPr>
          <w:rFonts w:ascii="Arial" w:hAnsi="Arial" w:cs="Arial"/>
          <w:sz w:val="21"/>
          <w:szCs w:val="21"/>
        </w:rPr>
        <w:t>está</w:t>
      </w:r>
      <w:r w:rsidR="005C02FE">
        <w:rPr>
          <w:rFonts w:ascii="Arial" w:hAnsi="Arial" w:cs="Arial"/>
          <w:sz w:val="21"/>
          <w:szCs w:val="21"/>
        </w:rPr>
        <w:t xml:space="preserve"> pendiente debido a contingencias con las constructoras de administraciones pasadas </w:t>
      </w:r>
      <w:r w:rsidR="00F5330D">
        <w:rPr>
          <w:rFonts w:ascii="Arial" w:hAnsi="Arial" w:cs="Arial"/>
          <w:sz w:val="21"/>
          <w:szCs w:val="21"/>
        </w:rPr>
        <w:t xml:space="preserve">y $ </w:t>
      </w:r>
      <w:r w:rsidR="005E64F4">
        <w:rPr>
          <w:rFonts w:ascii="Arial" w:hAnsi="Arial" w:cs="Arial"/>
          <w:b/>
          <w:bCs/>
          <w:sz w:val="21"/>
          <w:szCs w:val="21"/>
        </w:rPr>
        <w:t>0.00</w:t>
      </w:r>
      <w:r w:rsidR="00D14582" w:rsidRPr="00D14582">
        <w:rPr>
          <w:rFonts w:ascii="Arial" w:hAnsi="Arial" w:cs="Arial"/>
          <w:b/>
          <w:bCs/>
          <w:sz w:val="21"/>
          <w:szCs w:val="21"/>
        </w:rPr>
        <w:t xml:space="preserve"> </w:t>
      </w:r>
      <w:r w:rsidR="00581372" w:rsidRPr="00581372">
        <w:rPr>
          <w:rFonts w:ascii="Arial" w:hAnsi="Arial" w:cs="Arial"/>
          <w:sz w:val="21"/>
          <w:szCs w:val="21"/>
        </w:rPr>
        <w:t>(</w:t>
      </w:r>
      <w:r w:rsidR="005E64F4">
        <w:rPr>
          <w:rFonts w:ascii="Arial" w:hAnsi="Arial" w:cs="Arial"/>
          <w:sz w:val="21"/>
          <w:szCs w:val="21"/>
        </w:rPr>
        <w:t>0.00</w:t>
      </w:r>
      <w:r w:rsidR="00D14582" w:rsidRPr="00D14582">
        <w:rPr>
          <w:rFonts w:ascii="Arial" w:hAnsi="Arial" w:cs="Arial"/>
          <w:sz w:val="21"/>
          <w:szCs w:val="21"/>
        </w:rPr>
        <w:t>%</w:t>
      </w:r>
      <w:r w:rsidR="00581372" w:rsidRPr="00581372">
        <w:rPr>
          <w:rFonts w:ascii="Arial" w:hAnsi="Arial" w:cs="Arial"/>
          <w:sz w:val="21"/>
          <w:szCs w:val="21"/>
        </w:rPr>
        <w:t>)</w:t>
      </w:r>
      <w:r w:rsidR="00581372">
        <w:rPr>
          <w:rFonts w:ascii="Arial" w:hAnsi="Arial" w:cs="Arial"/>
          <w:sz w:val="21"/>
          <w:szCs w:val="21"/>
        </w:rPr>
        <w:t xml:space="preserve"> </w:t>
      </w:r>
      <w:r w:rsidR="00F5330D">
        <w:rPr>
          <w:rFonts w:ascii="Arial" w:hAnsi="Arial" w:cs="Arial"/>
          <w:sz w:val="21"/>
          <w:szCs w:val="21"/>
        </w:rPr>
        <w:t>de la administración actual.</w:t>
      </w:r>
    </w:p>
    <w:p w14:paraId="21D76EC0" w14:textId="77777777" w:rsidR="00274981" w:rsidRDefault="00274981" w:rsidP="00AB6A3F">
      <w:pPr>
        <w:pStyle w:val="Prrafodelista"/>
        <w:spacing w:after="0" w:line="240" w:lineRule="auto"/>
        <w:rPr>
          <w:rFonts w:ascii="Arial" w:hAnsi="Arial" w:cs="Arial"/>
          <w:sz w:val="21"/>
          <w:szCs w:val="21"/>
        </w:rPr>
      </w:pPr>
    </w:p>
    <w:p w14:paraId="66C6C167" w14:textId="4230408A"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t>INVENTARIOS.</w:t>
      </w:r>
    </w:p>
    <w:p w14:paraId="5028BBAF" w14:textId="0EC737BE" w:rsidR="00BF5A5D" w:rsidRPr="00BF5A5D" w:rsidRDefault="00BF5A5D" w:rsidP="00BF5A5D">
      <w:pPr>
        <w:pStyle w:val="Prrafodelista"/>
        <w:spacing w:after="0" w:line="240" w:lineRule="auto"/>
        <w:rPr>
          <w:rFonts w:ascii="Arial" w:hAnsi="Arial" w:cs="Arial"/>
          <w:bCs/>
          <w:sz w:val="21"/>
          <w:szCs w:val="21"/>
        </w:rPr>
      </w:pPr>
      <w:r>
        <w:rPr>
          <w:rFonts w:ascii="Arial" w:hAnsi="Arial" w:cs="Arial"/>
          <w:sz w:val="21"/>
          <w:szCs w:val="21"/>
        </w:rPr>
        <w:t>No se maneja a</w:t>
      </w:r>
      <w:r w:rsidRPr="00BF5A5D">
        <w:rPr>
          <w:rFonts w:ascii="Arial" w:hAnsi="Arial" w:cs="Arial"/>
          <w:sz w:val="21"/>
          <w:szCs w:val="21"/>
        </w:rPr>
        <w:t xml:space="preserve"> </w:t>
      </w: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2F763B6D" w14:textId="77777777" w:rsidR="00BF5A5D" w:rsidRPr="00BF5A5D" w:rsidRDefault="00BF5A5D" w:rsidP="00BF5A5D">
      <w:pPr>
        <w:pStyle w:val="Prrafodelista"/>
        <w:spacing w:after="0" w:line="240" w:lineRule="auto"/>
        <w:rPr>
          <w:rFonts w:ascii="Arial" w:hAnsi="Arial" w:cs="Arial"/>
          <w:sz w:val="21"/>
          <w:szCs w:val="21"/>
        </w:rPr>
      </w:pPr>
    </w:p>
    <w:p w14:paraId="4A8443AE" w14:textId="7C862B18" w:rsidR="00BF5A5D" w:rsidRPr="00BF5A5D" w:rsidRDefault="00BF5A5D" w:rsidP="00BF5A5D">
      <w:pPr>
        <w:pStyle w:val="Prrafodelista"/>
        <w:numPr>
          <w:ilvl w:val="0"/>
          <w:numId w:val="3"/>
        </w:numPr>
        <w:spacing w:after="0" w:line="240" w:lineRule="auto"/>
        <w:rPr>
          <w:rFonts w:ascii="Arial" w:hAnsi="Arial" w:cs="Arial"/>
          <w:b/>
          <w:bCs/>
          <w:sz w:val="21"/>
          <w:szCs w:val="21"/>
        </w:rPr>
      </w:pPr>
      <w:r>
        <w:rPr>
          <w:rFonts w:ascii="Arial" w:hAnsi="Arial" w:cs="Arial"/>
          <w:b/>
          <w:bCs/>
          <w:sz w:val="21"/>
          <w:szCs w:val="21"/>
        </w:rPr>
        <w:t>ALMANECES.</w:t>
      </w:r>
    </w:p>
    <w:p w14:paraId="2E999DDF" w14:textId="23A71D25"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por las necesidades de operación del organismo no se utiliza.</w:t>
      </w:r>
    </w:p>
    <w:p w14:paraId="046B47C6" w14:textId="22AD3BCA" w:rsidR="00BF5A5D" w:rsidRDefault="00BF5A5D" w:rsidP="00BF5A5D">
      <w:pPr>
        <w:pStyle w:val="Prrafodelista"/>
        <w:spacing w:after="0" w:line="240" w:lineRule="auto"/>
        <w:rPr>
          <w:rFonts w:ascii="Arial" w:hAnsi="Arial" w:cs="Arial"/>
          <w:bCs/>
          <w:sz w:val="21"/>
          <w:szCs w:val="21"/>
        </w:rPr>
      </w:pPr>
    </w:p>
    <w:p w14:paraId="6ADB8B72" w14:textId="7E518812" w:rsidR="00BF5A5D" w:rsidRDefault="00BF5A5D" w:rsidP="00BF5A5D">
      <w:pPr>
        <w:pStyle w:val="Prrafodelista"/>
        <w:numPr>
          <w:ilvl w:val="0"/>
          <w:numId w:val="3"/>
        </w:numPr>
        <w:spacing w:after="0" w:line="240" w:lineRule="auto"/>
        <w:rPr>
          <w:rFonts w:ascii="Arial" w:hAnsi="Arial" w:cs="Arial"/>
          <w:b/>
          <w:sz w:val="21"/>
          <w:szCs w:val="21"/>
        </w:rPr>
      </w:pPr>
      <w:r>
        <w:rPr>
          <w:rFonts w:ascii="Arial" w:hAnsi="Arial" w:cs="Arial"/>
          <w:b/>
          <w:sz w:val="21"/>
          <w:szCs w:val="21"/>
        </w:rPr>
        <w:t>INVERSIONES FINANCIERAS.</w:t>
      </w:r>
    </w:p>
    <w:p w14:paraId="026D3F73" w14:textId="17A22630"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w:t>
      </w:r>
    </w:p>
    <w:p w14:paraId="26998463" w14:textId="77777777" w:rsidR="00BF5A5D" w:rsidRPr="00D20B4B" w:rsidRDefault="00BF5A5D" w:rsidP="00AB6A3F">
      <w:pPr>
        <w:pStyle w:val="Prrafodelista"/>
        <w:spacing w:after="0" w:line="240" w:lineRule="auto"/>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BIENES INMUEBLES, INFRAESTRUCTURA Y CONSTRUCCIONES EN PROCESO.</w:t>
      </w:r>
    </w:p>
    <w:p w14:paraId="3223D46B" w14:textId="37C1259A" w:rsidR="00AB6A3F"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5E64F4" w:rsidRPr="005E64F4">
        <w:rPr>
          <w:rFonts w:ascii="Arial" w:hAnsi="Arial" w:cs="Arial"/>
          <w:b/>
          <w:sz w:val="21"/>
          <w:szCs w:val="21"/>
        </w:rPr>
        <w:t>753,150,787.50</w:t>
      </w:r>
      <w:r w:rsidR="005E64F4" w:rsidRPr="005E64F4">
        <w:rPr>
          <w:rFonts w:ascii="Arial" w:hAnsi="Arial" w:cs="Arial"/>
          <w:b/>
          <w:sz w:val="21"/>
          <w:szCs w:val="21"/>
        </w:rPr>
        <w:t xml:space="preserve"> </w:t>
      </w:r>
      <w:r w:rsidR="007C43BB">
        <w:rPr>
          <w:rFonts w:ascii="Arial" w:hAnsi="Arial" w:cs="Arial"/>
          <w:bCs/>
          <w:sz w:val="21"/>
          <w:szCs w:val="21"/>
        </w:rPr>
        <w:t xml:space="preserve">correspondiente a obras 2025, </w:t>
      </w:r>
      <w:r w:rsidRPr="00D20B4B">
        <w:rPr>
          <w:rFonts w:ascii="Arial" w:hAnsi="Arial" w:cs="Arial"/>
          <w:sz w:val="21"/>
          <w:szCs w:val="21"/>
        </w:rPr>
        <w:t>las cuales se</w:t>
      </w:r>
      <w:r w:rsidR="007C43BB">
        <w:rPr>
          <w:rFonts w:ascii="Arial" w:hAnsi="Arial" w:cs="Arial"/>
          <w:sz w:val="21"/>
          <w:szCs w:val="21"/>
        </w:rPr>
        <w:t xml:space="preserve"> reflejaran contra la cuenta del gasto una vez que hayan sido terminadas dentro del mismo periodo contable, en caso de su cancelación en el siguiente ejercicio fiscal se </w:t>
      </w:r>
      <w:r w:rsidR="00111240">
        <w:rPr>
          <w:rFonts w:ascii="Arial" w:hAnsi="Arial" w:cs="Arial"/>
          <w:sz w:val="21"/>
          <w:szCs w:val="21"/>
        </w:rPr>
        <w:t>registrar</w:t>
      </w:r>
      <w:r w:rsidR="007C43BB">
        <w:rPr>
          <w:rFonts w:ascii="Arial" w:hAnsi="Arial" w:cs="Arial"/>
          <w:sz w:val="21"/>
          <w:szCs w:val="21"/>
        </w:rPr>
        <w:t>án</w:t>
      </w:r>
      <w:r w:rsidR="00111240">
        <w:rPr>
          <w:rFonts w:ascii="Arial" w:hAnsi="Arial" w:cs="Arial"/>
          <w:sz w:val="21"/>
          <w:szCs w:val="21"/>
        </w:rPr>
        <w:t xml:space="preserve"> contra </w:t>
      </w:r>
      <w:r w:rsidRPr="00D20B4B">
        <w:rPr>
          <w:rFonts w:ascii="Arial" w:hAnsi="Arial" w:cs="Arial"/>
          <w:sz w:val="21"/>
          <w:szCs w:val="21"/>
        </w:rPr>
        <w:t>al Resultado del Ejercicio</w:t>
      </w:r>
      <w:r w:rsidR="00111240">
        <w:rPr>
          <w:rFonts w:ascii="Arial" w:hAnsi="Arial" w:cs="Arial"/>
          <w:sz w:val="21"/>
          <w:szCs w:val="21"/>
        </w:rPr>
        <w:t xml:space="preserve"> de </w:t>
      </w:r>
      <w:r w:rsidR="00D35403">
        <w:rPr>
          <w:rFonts w:ascii="Arial" w:hAnsi="Arial" w:cs="Arial"/>
          <w:sz w:val="21"/>
          <w:szCs w:val="21"/>
        </w:rPr>
        <w:t xml:space="preserve">obras </w:t>
      </w:r>
      <w:r w:rsidR="00111240">
        <w:rPr>
          <w:rFonts w:ascii="Arial" w:hAnsi="Arial" w:cs="Arial"/>
          <w:sz w:val="21"/>
          <w:szCs w:val="21"/>
        </w:rPr>
        <w:t>correspondiente al 202</w:t>
      </w:r>
      <w:r w:rsidR="007C43BB">
        <w:rPr>
          <w:rFonts w:ascii="Arial" w:hAnsi="Arial" w:cs="Arial"/>
          <w:sz w:val="21"/>
          <w:szCs w:val="21"/>
        </w:rPr>
        <w:t>5</w:t>
      </w:r>
      <w:r w:rsidR="00111240">
        <w:rPr>
          <w:rFonts w:ascii="Arial" w:hAnsi="Arial" w:cs="Arial"/>
          <w:sz w:val="21"/>
          <w:szCs w:val="21"/>
        </w:rPr>
        <w:t>,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Default="00AB6A3F" w:rsidP="00AB6A3F">
      <w:pPr>
        <w:pStyle w:val="Prrafodelista"/>
        <w:spacing w:after="0" w:line="240" w:lineRule="auto"/>
        <w:rPr>
          <w:rFonts w:ascii="Arial" w:hAnsi="Arial" w:cs="Arial"/>
          <w:sz w:val="21"/>
          <w:szCs w:val="21"/>
        </w:rPr>
      </w:pPr>
    </w:p>
    <w:p w14:paraId="4724EDC8" w14:textId="573163E3" w:rsidR="00B55981" w:rsidRPr="00BF5A5D" w:rsidRDefault="00BF5A5D" w:rsidP="00BF5A5D">
      <w:pPr>
        <w:pStyle w:val="Prrafodelista"/>
        <w:numPr>
          <w:ilvl w:val="0"/>
          <w:numId w:val="3"/>
        </w:numPr>
        <w:spacing w:after="0" w:line="240" w:lineRule="auto"/>
        <w:rPr>
          <w:rFonts w:ascii="Arial" w:hAnsi="Arial" w:cs="Arial"/>
          <w:b/>
          <w:bCs/>
          <w:sz w:val="20"/>
          <w:szCs w:val="20"/>
        </w:rPr>
      </w:pPr>
      <w:r w:rsidRPr="00BF5A5D">
        <w:rPr>
          <w:rFonts w:ascii="Arial" w:hAnsi="Arial" w:cs="Arial"/>
          <w:b/>
          <w:bCs/>
          <w:sz w:val="20"/>
          <w:szCs w:val="20"/>
        </w:rPr>
        <w:t>ESTIMACIONES Y DETERIOROS</w:t>
      </w:r>
    </w:p>
    <w:p w14:paraId="095B56EC" w14:textId="226AB864" w:rsidR="00BF5A5D" w:rsidRDefault="00BF5A5D" w:rsidP="00BF5A5D">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 xml:space="preserve">a esta fecha no maneja una estimación de cuentas incobrables, </w:t>
      </w:r>
      <w:r w:rsidRPr="00BF5A5D">
        <w:rPr>
          <w:rFonts w:ascii="Arial" w:hAnsi="Arial" w:cs="Arial"/>
          <w:bCs/>
          <w:sz w:val="21"/>
          <w:szCs w:val="21"/>
        </w:rPr>
        <w:t>estimación por deterioro de inventarios, deterioro de bienes</w:t>
      </w:r>
      <w:r>
        <w:rPr>
          <w:rFonts w:ascii="Arial" w:hAnsi="Arial" w:cs="Arial"/>
          <w:bCs/>
          <w:sz w:val="21"/>
          <w:szCs w:val="21"/>
        </w:rPr>
        <w:t>.</w:t>
      </w:r>
    </w:p>
    <w:p w14:paraId="63063967" w14:textId="77777777" w:rsidR="00BF5A5D" w:rsidRPr="00BF5A5D" w:rsidRDefault="00BF5A5D" w:rsidP="00BF5A5D">
      <w:pPr>
        <w:pStyle w:val="Prrafodelista"/>
        <w:spacing w:after="0" w:line="240" w:lineRule="auto"/>
        <w:rPr>
          <w:rFonts w:ascii="Arial" w:hAnsi="Arial" w:cs="Arial"/>
          <w:b/>
          <w:bCs/>
          <w:sz w:val="21"/>
          <w:szCs w:val="21"/>
        </w:rPr>
      </w:pPr>
    </w:p>
    <w:p w14:paraId="3A9E53E3"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FIJO BIENES MUEBLES, INTANGIBLES Y DEPRECIACIÓN ACUMULADA.</w:t>
      </w:r>
    </w:p>
    <w:p w14:paraId="44EBC70E" w14:textId="46F3AA02" w:rsidR="00AB6A3F" w:rsidRPr="00D20B4B" w:rsidRDefault="00AB6A3F" w:rsidP="00AB6A3F">
      <w:pPr>
        <w:ind w:left="708"/>
        <w:rPr>
          <w:rFonts w:ascii="Arial" w:hAnsi="Arial" w:cs="Arial"/>
          <w:b/>
          <w:sz w:val="21"/>
          <w:szCs w:val="21"/>
        </w:rPr>
      </w:pPr>
      <w:r w:rsidRPr="00D20B4B">
        <w:rPr>
          <w:rFonts w:ascii="Arial" w:hAnsi="Arial" w:cs="Arial"/>
          <w:sz w:val="21"/>
          <w:szCs w:val="21"/>
        </w:rPr>
        <w:t xml:space="preserve">El saldo reflejado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en el Activo fijo de Bienes muebles es de</w:t>
      </w:r>
      <w:r w:rsidR="00784FB0">
        <w:rPr>
          <w:rFonts w:ascii="Arial" w:hAnsi="Arial" w:cs="Arial"/>
          <w:sz w:val="21"/>
          <w:szCs w:val="21"/>
        </w:rPr>
        <w:t xml:space="preserve"> </w:t>
      </w:r>
      <w:r w:rsidRPr="00D20B4B">
        <w:rPr>
          <w:rFonts w:ascii="Arial" w:hAnsi="Arial" w:cs="Arial"/>
          <w:b/>
          <w:sz w:val="21"/>
          <w:szCs w:val="21"/>
        </w:rPr>
        <w:t>$</w:t>
      </w:r>
      <w:r w:rsidR="005E64F4" w:rsidRPr="005E64F4">
        <w:rPr>
          <w:rFonts w:ascii="Arial" w:hAnsi="Arial" w:cs="Arial"/>
          <w:b/>
          <w:sz w:val="21"/>
          <w:szCs w:val="21"/>
        </w:rPr>
        <w:t>43,609,683.29</w:t>
      </w:r>
      <w:r w:rsidR="005E64F4" w:rsidRPr="005E64F4">
        <w:rPr>
          <w:rFonts w:ascii="Arial" w:hAnsi="Arial" w:cs="Arial"/>
          <w:b/>
          <w:sz w:val="21"/>
          <w:szCs w:val="21"/>
        </w:rPr>
        <w:t xml:space="preserve"> </w:t>
      </w:r>
      <w:r w:rsidRPr="00D20B4B">
        <w:rPr>
          <w:rFonts w:ascii="Arial" w:hAnsi="Arial" w:cs="Arial"/>
          <w:sz w:val="21"/>
          <w:szCs w:val="21"/>
        </w:rPr>
        <w:t>y activos intangibles es por la</w:t>
      </w:r>
      <w:r w:rsidR="00784FB0">
        <w:rPr>
          <w:rFonts w:ascii="Arial" w:hAnsi="Arial" w:cs="Arial"/>
          <w:sz w:val="21"/>
          <w:szCs w:val="21"/>
        </w:rPr>
        <w:t xml:space="preserve"> </w:t>
      </w:r>
      <w:r w:rsidRPr="00D20B4B">
        <w:rPr>
          <w:rFonts w:ascii="Arial" w:hAnsi="Arial" w:cs="Arial"/>
          <w:sz w:val="21"/>
          <w:szCs w:val="21"/>
        </w:rPr>
        <w:t xml:space="preserve">cantidad de </w:t>
      </w:r>
      <w:r w:rsidRPr="00D20B4B">
        <w:rPr>
          <w:rFonts w:ascii="Arial" w:hAnsi="Arial" w:cs="Arial"/>
          <w:b/>
          <w:sz w:val="21"/>
          <w:szCs w:val="21"/>
        </w:rPr>
        <w:t>$</w:t>
      </w:r>
      <w:r w:rsidR="006E7468" w:rsidRPr="006E7468">
        <w:rPr>
          <w:rFonts w:ascii="Arial" w:hAnsi="Arial" w:cs="Arial"/>
          <w:b/>
          <w:sz w:val="21"/>
          <w:szCs w:val="21"/>
        </w:rPr>
        <w:t>347,999.99</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4E25508C" w:rsidR="00AB6A3F" w:rsidRDefault="00AB6A3F" w:rsidP="00AB6A3F">
      <w:pPr>
        <w:ind w:left="708"/>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5E64F4" w:rsidRPr="005E64F4">
        <w:rPr>
          <w:rFonts w:ascii="Arial" w:hAnsi="Arial" w:cs="Arial"/>
          <w:b/>
          <w:sz w:val="21"/>
          <w:szCs w:val="21"/>
        </w:rPr>
        <w:t>40,315,759.93</w:t>
      </w:r>
    </w:p>
    <w:p w14:paraId="5DED9F2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ACTIVO DIFERIDO.</w:t>
      </w:r>
    </w:p>
    <w:p w14:paraId="0000A3B9" w14:textId="20AAFE13"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  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sz w:val="21"/>
          <w:szCs w:val="21"/>
        </w:rPr>
        <w:t xml:space="preserve">, la cantidad reflejada en el activo diferido por </w:t>
      </w:r>
      <w:r w:rsidRPr="00A629E7">
        <w:rPr>
          <w:rFonts w:ascii="Arial" w:hAnsi="Arial" w:cs="Arial"/>
          <w:b/>
          <w:bCs/>
          <w:sz w:val="21"/>
          <w:szCs w:val="21"/>
        </w:rPr>
        <w:t>$</w:t>
      </w:r>
      <w:r w:rsidR="005E64F4" w:rsidRPr="005E64F4">
        <w:rPr>
          <w:rFonts w:ascii="Arial" w:hAnsi="Arial" w:cs="Arial"/>
          <w:b/>
          <w:sz w:val="21"/>
          <w:szCs w:val="21"/>
        </w:rPr>
        <w:t>10,194,999.99</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56A4804" w:rsidR="004B3076" w:rsidRDefault="004B3076" w:rsidP="00D20B4B">
      <w:pPr>
        <w:pStyle w:val="Prrafodelista"/>
        <w:spacing w:after="0" w:line="240" w:lineRule="auto"/>
        <w:rPr>
          <w:rFonts w:ascii="Arial" w:hAnsi="Arial" w:cs="Arial"/>
          <w:b/>
          <w:sz w:val="21"/>
          <w:szCs w:val="21"/>
        </w:rPr>
      </w:pPr>
    </w:p>
    <w:p w14:paraId="59596C63" w14:textId="77777777" w:rsidR="005E64F4" w:rsidRDefault="005E64F4" w:rsidP="00D20B4B">
      <w:pPr>
        <w:pStyle w:val="Prrafodelista"/>
        <w:spacing w:after="0" w:line="240" w:lineRule="auto"/>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lastRenderedPageBreak/>
        <w:t>SERVICIOS PERSONALES POR PAGAR A CORTO PLAZO</w:t>
      </w:r>
    </w:p>
    <w:p w14:paraId="558E5647" w14:textId="56CC73C7" w:rsidR="00AB6A3F" w:rsidRPr="00D20B4B" w:rsidRDefault="00AB6A3F" w:rsidP="00AB6A3F">
      <w:pPr>
        <w:ind w:left="708"/>
        <w:rPr>
          <w:rFonts w:ascii="Arial" w:hAnsi="Arial" w:cs="Arial"/>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98610E" w:rsidRPr="0098610E">
        <w:rPr>
          <w:rFonts w:ascii="Arial" w:hAnsi="Arial" w:cs="Arial"/>
          <w:b/>
          <w:sz w:val="21"/>
          <w:szCs w:val="21"/>
        </w:rPr>
        <w:t xml:space="preserve">180,401.73 </w:t>
      </w:r>
      <w:r w:rsidRPr="00D20B4B">
        <w:rPr>
          <w:rFonts w:ascii="Arial" w:hAnsi="Arial" w:cs="Arial"/>
          <w:sz w:val="21"/>
          <w:szCs w:val="21"/>
        </w:rPr>
        <w:t>se integra por los pagos pendientes al personal del organismo por provisión de Gastos médicos.</w:t>
      </w:r>
    </w:p>
    <w:p w14:paraId="5B360AA0"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PROVEEDORES POR PAGAR A CORTO PLAZO</w:t>
      </w:r>
    </w:p>
    <w:p w14:paraId="43428BB1" w14:textId="199A41BE"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es por la cantidad de $ </w:t>
      </w:r>
      <w:r w:rsidR="005E64F4" w:rsidRPr="005E64F4">
        <w:rPr>
          <w:rFonts w:ascii="Arial" w:hAnsi="Arial" w:cs="Arial"/>
          <w:b/>
          <w:sz w:val="21"/>
          <w:szCs w:val="21"/>
        </w:rPr>
        <w:t>719,254.44</w:t>
      </w:r>
      <w:r w:rsidR="005E64F4" w:rsidRPr="005E64F4">
        <w:rPr>
          <w:rFonts w:ascii="Arial" w:hAnsi="Arial" w:cs="Arial"/>
          <w:b/>
          <w:sz w:val="21"/>
          <w:szCs w:val="21"/>
        </w:rPr>
        <w:t xml:space="preserve">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rPr>
          <w:rFonts w:ascii="Arial" w:hAnsi="Arial" w:cs="Arial"/>
          <w:sz w:val="21"/>
          <w:szCs w:val="21"/>
        </w:rPr>
      </w:pPr>
    </w:p>
    <w:p w14:paraId="2BA3D74E" w14:textId="0A89B327" w:rsidR="00AB6A3F" w:rsidRPr="00D20B4B"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El saldo reflejado al</w:t>
      </w:r>
      <w:r w:rsidR="00F75829" w:rsidRPr="00D20B4B">
        <w:rPr>
          <w:rFonts w:ascii="Arial" w:hAnsi="Arial" w:cs="Arial"/>
          <w:sz w:val="21"/>
          <w:szCs w:val="21"/>
        </w:rPr>
        <w:t xml:space="preserve">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5E64F4" w:rsidRPr="005E64F4">
        <w:rPr>
          <w:rFonts w:ascii="Arial" w:hAnsi="Arial" w:cs="Arial"/>
          <w:b/>
          <w:sz w:val="21"/>
          <w:szCs w:val="21"/>
        </w:rPr>
        <w:t>220,419,216.93</w:t>
      </w:r>
      <w:r w:rsidRPr="00D20B4B">
        <w:rPr>
          <w:rFonts w:ascii="Arial" w:hAnsi="Arial" w:cs="Arial"/>
          <w:sz w:val="21"/>
          <w:szCs w:val="21"/>
        </w:rPr>
        <w:t>, se integra por los pagos pendientes por el registro de provisiones</w:t>
      </w:r>
      <w:r w:rsidR="005C02FE">
        <w:rPr>
          <w:rFonts w:ascii="Arial" w:hAnsi="Arial" w:cs="Arial"/>
          <w:sz w:val="21"/>
          <w:szCs w:val="21"/>
        </w:rPr>
        <w:t>, de los cuales $1</w:t>
      </w:r>
      <w:r w:rsidR="005C02FE" w:rsidRPr="005C02FE">
        <w:rPr>
          <w:rFonts w:ascii="Arial" w:hAnsi="Arial" w:cs="Arial"/>
          <w:sz w:val="21"/>
          <w:szCs w:val="21"/>
        </w:rPr>
        <w:t>1,226,629.60</w:t>
      </w:r>
      <w:r w:rsidR="005C02FE">
        <w:rPr>
          <w:rFonts w:ascii="Arial" w:hAnsi="Arial" w:cs="Arial"/>
          <w:sz w:val="21"/>
          <w:szCs w:val="21"/>
        </w:rPr>
        <w:t xml:space="preserve"> </w:t>
      </w:r>
      <w:r w:rsidR="00D96E6D">
        <w:rPr>
          <w:rFonts w:ascii="Arial" w:hAnsi="Arial" w:cs="Arial"/>
          <w:sz w:val="21"/>
          <w:szCs w:val="21"/>
        </w:rPr>
        <w:t>(</w:t>
      </w:r>
      <w:r w:rsidR="005E64F4">
        <w:rPr>
          <w:rFonts w:ascii="Arial" w:hAnsi="Arial" w:cs="Arial"/>
          <w:sz w:val="21"/>
          <w:szCs w:val="21"/>
        </w:rPr>
        <w:t>5.09</w:t>
      </w:r>
      <w:r w:rsidR="00D14582" w:rsidRPr="00D14582">
        <w:rPr>
          <w:rFonts w:ascii="Arial" w:hAnsi="Arial" w:cs="Arial"/>
          <w:sz w:val="21"/>
          <w:szCs w:val="21"/>
        </w:rPr>
        <w:t>%</w:t>
      </w:r>
      <w:r w:rsidR="00D96E6D">
        <w:rPr>
          <w:rFonts w:ascii="Arial" w:hAnsi="Arial" w:cs="Arial"/>
          <w:sz w:val="21"/>
          <w:szCs w:val="21"/>
        </w:rPr>
        <w:t xml:space="preserve">) </w:t>
      </w:r>
      <w:r w:rsidR="005C02FE">
        <w:rPr>
          <w:rFonts w:ascii="Arial" w:hAnsi="Arial" w:cs="Arial"/>
          <w:sz w:val="21"/>
          <w:szCs w:val="21"/>
        </w:rPr>
        <w:t xml:space="preserve">corresponde a administraciones pasadas por contingencias con los contratistas y </w:t>
      </w:r>
      <w:r w:rsidR="005E64F4" w:rsidRPr="005E64F4">
        <w:rPr>
          <w:rFonts w:ascii="Arial" w:hAnsi="Arial" w:cs="Arial"/>
          <w:sz w:val="21"/>
          <w:szCs w:val="21"/>
        </w:rPr>
        <w:t>209,192,587.33</w:t>
      </w:r>
      <w:r w:rsidR="005E64F4" w:rsidRPr="005E64F4">
        <w:rPr>
          <w:rFonts w:ascii="Arial" w:hAnsi="Arial" w:cs="Arial"/>
          <w:sz w:val="21"/>
          <w:szCs w:val="21"/>
        </w:rPr>
        <w:t xml:space="preserve"> </w:t>
      </w:r>
      <w:r w:rsidR="00D96E6D">
        <w:rPr>
          <w:rFonts w:ascii="Arial" w:hAnsi="Arial" w:cs="Arial"/>
          <w:sz w:val="21"/>
          <w:szCs w:val="21"/>
        </w:rPr>
        <w:t>(</w:t>
      </w:r>
      <w:r w:rsidR="005E64F4">
        <w:rPr>
          <w:rFonts w:ascii="Arial" w:hAnsi="Arial" w:cs="Arial"/>
          <w:sz w:val="21"/>
          <w:szCs w:val="21"/>
        </w:rPr>
        <w:t>94.91</w:t>
      </w:r>
      <w:r w:rsidR="00D14582" w:rsidRPr="00D14582">
        <w:rPr>
          <w:rFonts w:ascii="Arial" w:hAnsi="Arial" w:cs="Arial"/>
          <w:sz w:val="21"/>
          <w:szCs w:val="21"/>
        </w:rPr>
        <w:t>%</w:t>
      </w:r>
      <w:r w:rsidR="00D96E6D">
        <w:rPr>
          <w:rFonts w:ascii="Arial" w:hAnsi="Arial" w:cs="Arial"/>
          <w:sz w:val="21"/>
          <w:szCs w:val="21"/>
        </w:rPr>
        <w:t>)</w:t>
      </w:r>
      <w:r w:rsidR="00D1691B" w:rsidRPr="00D1691B">
        <w:rPr>
          <w:rFonts w:ascii="Arial" w:hAnsi="Arial" w:cs="Arial"/>
          <w:sz w:val="21"/>
          <w:szCs w:val="21"/>
        </w:rPr>
        <w:t xml:space="preserve"> </w:t>
      </w:r>
      <w:r w:rsidR="005C02FE">
        <w:rPr>
          <w:rFonts w:ascii="Arial" w:hAnsi="Arial" w:cs="Arial"/>
          <w:sz w:val="21"/>
          <w:szCs w:val="21"/>
        </w:rPr>
        <w:t>es de la administración actual.</w:t>
      </w:r>
    </w:p>
    <w:p w14:paraId="4787A34D" w14:textId="77777777" w:rsidR="00AB6A3F" w:rsidRPr="00D20B4B" w:rsidRDefault="00AB6A3F" w:rsidP="00AB6A3F">
      <w:pPr>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RETENCIONES Y CONTRIBUCIONES POR PAGAR A CORTO PLAZO.</w:t>
      </w:r>
    </w:p>
    <w:p w14:paraId="7CFA1EF0" w14:textId="4A17CBB4" w:rsidR="00AB6A3F" w:rsidRPr="00D20B4B" w:rsidRDefault="00AB6A3F" w:rsidP="00AB6A3F">
      <w:pPr>
        <w:pStyle w:val="Prrafodelista"/>
        <w:spacing w:after="0" w:line="240" w:lineRule="auto"/>
        <w:rPr>
          <w:rFonts w:ascii="Arial" w:hAnsi="Arial" w:cs="Arial"/>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es por la cantidad de </w:t>
      </w:r>
      <w:r w:rsidR="000A5413" w:rsidRPr="00FA4481">
        <w:rPr>
          <w:rFonts w:ascii="Arial" w:hAnsi="Arial" w:cs="Arial"/>
          <w:b/>
          <w:bCs/>
          <w:sz w:val="21"/>
          <w:szCs w:val="21"/>
        </w:rPr>
        <w:t>$</w:t>
      </w:r>
      <w:r w:rsidR="00FA4481" w:rsidRPr="00FA4481">
        <w:t xml:space="preserve"> </w:t>
      </w:r>
      <w:r w:rsidR="005E64F4" w:rsidRPr="005E64F4">
        <w:rPr>
          <w:rFonts w:ascii="Arial" w:hAnsi="Arial" w:cs="Arial"/>
          <w:b/>
          <w:sz w:val="21"/>
          <w:szCs w:val="21"/>
        </w:rPr>
        <w:t>4,893,413.75</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Default="00AB6A3F" w:rsidP="00AB6A3F">
      <w:pPr>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OTRAS CUENTAS POR PAGAR A CORTO PLAZO.</w:t>
      </w:r>
    </w:p>
    <w:p w14:paraId="52D942E0" w14:textId="3F380C07" w:rsidR="00AB6A3F" w:rsidRDefault="00AB6A3F" w:rsidP="00AB6A3F">
      <w:pPr>
        <w:ind w:left="720"/>
        <w:rPr>
          <w:rFonts w:ascii="Arial" w:hAnsi="Arial" w:cs="Arial"/>
          <w:sz w:val="21"/>
          <w:szCs w:val="21"/>
        </w:rPr>
      </w:pPr>
      <w:r w:rsidRPr="00D20B4B">
        <w:rPr>
          <w:rFonts w:ascii="Arial" w:hAnsi="Arial" w:cs="Arial"/>
          <w:sz w:val="21"/>
          <w:szCs w:val="21"/>
        </w:rPr>
        <w:t xml:space="preserve">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5E64F4" w:rsidRPr="005E64F4">
        <w:rPr>
          <w:rFonts w:ascii="Arial" w:hAnsi="Arial" w:cs="Arial"/>
          <w:b/>
          <w:sz w:val="21"/>
          <w:szCs w:val="21"/>
        </w:rPr>
        <w:t>1,499,576.97</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7C8490DB" w14:textId="4CF8F45F" w:rsidR="00274981" w:rsidRPr="00274981" w:rsidRDefault="00274981" w:rsidP="00274981">
      <w:pPr>
        <w:pStyle w:val="Prrafodelista"/>
        <w:numPr>
          <w:ilvl w:val="0"/>
          <w:numId w:val="3"/>
        </w:numPr>
        <w:rPr>
          <w:rFonts w:ascii="Arial" w:hAnsi="Arial" w:cs="Arial"/>
          <w:b/>
          <w:bCs/>
          <w:sz w:val="21"/>
          <w:szCs w:val="21"/>
        </w:rPr>
      </w:pPr>
      <w:r w:rsidRPr="00274981">
        <w:rPr>
          <w:rFonts w:ascii="Arial" w:hAnsi="Arial" w:cs="Arial"/>
          <w:b/>
          <w:bCs/>
          <w:sz w:val="21"/>
          <w:szCs w:val="21"/>
        </w:rPr>
        <w:t>FONDOS Y BIENES DE TERCEROS EN GARANTÍA Y/O ADMINISTRACIÓN</w:t>
      </w:r>
      <w:r>
        <w:rPr>
          <w:rFonts w:ascii="Arial" w:hAnsi="Arial" w:cs="Arial"/>
          <w:b/>
          <w:bCs/>
          <w:sz w:val="21"/>
          <w:szCs w:val="21"/>
        </w:rPr>
        <w:t>.</w:t>
      </w:r>
    </w:p>
    <w:p w14:paraId="1E1E49B0" w14:textId="7211FC1D"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opera con fondos de garantía.</w:t>
      </w:r>
    </w:p>
    <w:p w14:paraId="12E9DDA7" w14:textId="77777777" w:rsidR="00274981" w:rsidRDefault="00274981" w:rsidP="00274981">
      <w:pPr>
        <w:pStyle w:val="Prrafodelista"/>
        <w:spacing w:after="0" w:line="240" w:lineRule="auto"/>
        <w:rPr>
          <w:rFonts w:ascii="Arial" w:hAnsi="Arial" w:cs="Arial"/>
          <w:bCs/>
          <w:sz w:val="21"/>
          <w:szCs w:val="21"/>
        </w:rPr>
      </w:pPr>
    </w:p>
    <w:p w14:paraId="32868A9D" w14:textId="0DC1389D" w:rsidR="00274981" w:rsidRPr="00274981" w:rsidRDefault="00274981" w:rsidP="00274981">
      <w:pPr>
        <w:pStyle w:val="Prrafodelista"/>
        <w:numPr>
          <w:ilvl w:val="0"/>
          <w:numId w:val="3"/>
        </w:numPr>
        <w:spacing w:after="0" w:line="240" w:lineRule="auto"/>
        <w:rPr>
          <w:rFonts w:ascii="Arial" w:hAnsi="Arial" w:cs="Arial"/>
          <w:b/>
          <w:sz w:val="21"/>
          <w:szCs w:val="21"/>
        </w:rPr>
      </w:pPr>
      <w:r>
        <w:rPr>
          <w:rFonts w:ascii="Arial" w:hAnsi="Arial" w:cs="Arial"/>
          <w:b/>
          <w:sz w:val="21"/>
          <w:szCs w:val="21"/>
        </w:rPr>
        <w:t>PROVISIONES</w:t>
      </w:r>
    </w:p>
    <w:p w14:paraId="77F37F8C" w14:textId="37216A9B" w:rsidR="00274981" w:rsidRDefault="00274981" w:rsidP="00274981">
      <w:pPr>
        <w:pStyle w:val="Prrafodelista"/>
        <w:spacing w:after="0" w:line="240" w:lineRule="auto"/>
        <w:rPr>
          <w:rFonts w:ascii="Arial" w:hAnsi="Arial" w:cs="Arial"/>
          <w:bCs/>
          <w:sz w:val="21"/>
          <w:szCs w:val="21"/>
        </w:rPr>
      </w:pPr>
      <w:r w:rsidRPr="00D20B4B">
        <w:rPr>
          <w:rFonts w:ascii="Arial" w:hAnsi="Arial" w:cs="Arial"/>
          <w:sz w:val="21"/>
          <w:szCs w:val="21"/>
        </w:rPr>
        <w:t xml:space="preserve">El saldo reflejado al </w:t>
      </w:r>
      <w:r w:rsidR="00804EF4">
        <w:rPr>
          <w:rFonts w:ascii="Arial" w:hAnsi="Arial" w:cs="Arial"/>
          <w:b/>
          <w:sz w:val="21"/>
          <w:szCs w:val="21"/>
        </w:rPr>
        <w:t>31 de diciembre</w:t>
      </w:r>
      <w:r w:rsidR="00804EF4">
        <w:rPr>
          <w:rFonts w:ascii="Arial" w:hAnsi="Arial" w:cs="Arial"/>
          <w:b/>
          <w:sz w:val="21"/>
          <w:szCs w:val="21"/>
        </w:rPr>
        <w:t xml:space="preserve"> </w:t>
      </w:r>
      <w:r>
        <w:rPr>
          <w:rFonts w:ascii="Arial" w:hAnsi="Arial" w:cs="Arial"/>
          <w:b/>
          <w:sz w:val="21"/>
          <w:szCs w:val="21"/>
        </w:rPr>
        <w:t xml:space="preserve">de 2025 </w:t>
      </w:r>
      <w:r w:rsidRPr="00D20B4B">
        <w:rPr>
          <w:rFonts w:ascii="Arial" w:hAnsi="Arial" w:cs="Arial"/>
          <w:sz w:val="21"/>
          <w:szCs w:val="21"/>
        </w:rPr>
        <w:t xml:space="preserve">es de </w:t>
      </w:r>
      <w:r w:rsidRPr="00D20B4B">
        <w:rPr>
          <w:rFonts w:ascii="Arial" w:hAnsi="Arial" w:cs="Arial"/>
          <w:b/>
          <w:sz w:val="21"/>
          <w:szCs w:val="21"/>
        </w:rPr>
        <w:t>$0.00</w:t>
      </w:r>
      <w:r>
        <w:rPr>
          <w:rFonts w:ascii="Arial" w:hAnsi="Arial" w:cs="Arial"/>
          <w:b/>
          <w:sz w:val="21"/>
          <w:szCs w:val="21"/>
        </w:rPr>
        <w:t xml:space="preserve">, </w:t>
      </w:r>
      <w:r>
        <w:rPr>
          <w:rFonts w:ascii="Arial" w:hAnsi="Arial" w:cs="Arial"/>
          <w:bCs/>
          <w:sz w:val="21"/>
          <w:szCs w:val="21"/>
        </w:rPr>
        <w:t>el organismo no cuenta con provisiones a esta fecha.</w:t>
      </w:r>
    </w:p>
    <w:p w14:paraId="4EA983B1" w14:textId="77777777" w:rsidR="008B2D8E" w:rsidRPr="00D20B4B" w:rsidRDefault="008B2D8E"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HACIENDA PÚBLICA/PATRIMONIO CONTRIBUIDO.</w:t>
      </w:r>
    </w:p>
    <w:p w14:paraId="62EB0426" w14:textId="643240E2" w:rsidR="00AB6A3F" w:rsidRDefault="00AB6A3F" w:rsidP="00AB6A3F">
      <w:pPr>
        <w:ind w:left="708"/>
        <w:rPr>
          <w:rFonts w:ascii="Arial" w:hAnsi="Arial" w:cs="Arial"/>
          <w:sz w:val="21"/>
          <w:szCs w:val="21"/>
        </w:rPr>
      </w:pPr>
      <w:r w:rsidRPr="00D20B4B">
        <w:rPr>
          <w:rFonts w:ascii="Arial" w:hAnsi="Arial" w:cs="Arial"/>
          <w:sz w:val="21"/>
          <w:szCs w:val="21"/>
        </w:rPr>
        <w:t xml:space="preserve">El importe del Patrimonio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76EFFDDB" w14:textId="75F89144" w:rsidR="005E64F4" w:rsidRDefault="005E64F4" w:rsidP="00AB6A3F">
      <w:pPr>
        <w:ind w:left="708"/>
        <w:rPr>
          <w:rFonts w:ascii="Arial" w:hAnsi="Arial" w:cs="Arial"/>
          <w:sz w:val="21"/>
          <w:szCs w:val="21"/>
        </w:rPr>
      </w:pPr>
    </w:p>
    <w:p w14:paraId="5BE9E09A" w14:textId="77777777" w:rsidR="00A077AB" w:rsidRPr="00D20B4B" w:rsidRDefault="00A077AB" w:rsidP="00AB6A3F">
      <w:pPr>
        <w:ind w:left="708"/>
        <w:rPr>
          <w:rFonts w:ascii="Arial" w:hAnsi="Arial" w:cs="Arial"/>
          <w:sz w:val="21"/>
          <w:szCs w:val="21"/>
        </w:rPr>
      </w:pPr>
    </w:p>
    <w:p w14:paraId="59D8D04B" w14:textId="6E0B97C5"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RESULTADO</w:t>
      </w:r>
      <w:r w:rsidR="009E1E70">
        <w:rPr>
          <w:rFonts w:ascii="Arial" w:hAnsi="Arial" w:cs="Arial"/>
          <w:b/>
          <w:sz w:val="21"/>
          <w:szCs w:val="21"/>
        </w:rPr>
        <w:t>S</w:t>
      </w:r>
      <w:r w:rsidRPr="00D20B4B">
        <w:rPr>
          <w:rFonts w:ascii="Arial" w:hAnsi="Arial" w:cs="Arial"/>
          <w:b/>
          <w:sz w:val="21"/>
          <w:szCs w:val="21"/>
        </w:rPr>
        <w:t xml:space="preserve"> DE EJERCICIOS ANTERIORES.</w:t>
      </w:r>
    </w:p>
    <w:p w14:paraId="4349D3F7" w14:textId="77777777" w:rsidR="00A077AB" w:rsidRDefault="00A077AB" w:rsidP="00AB6A3F">
      <w:pPr>
        <w:ind w:left="708"/>
        <w:rPr>
          <w:rFonts w:ascii="Arial" w:hAnsi="Arial" w:cs="Arial"/>
          <w:sz w:val="21"/>
          <w:szCs w:val="21"/>
        </w:rPr>
      </w:pPr>
    </w:p>
    <w:p w14:paraId="6DBBB5EB" w14:textId="365A5A60" w:rsidR="00AB6A3F" w:rsidRPr="00D20B4B" w:rsidRDefault="00AB6A3F" w:rsidP="00AB6A3F">
      <w:pPr>
        <w:ind w:left="708"/>
        <w:rPr>
          <w:rFonts w:ascii="Arial" w:hAnsi="Arial" w:cs="Arial"/>
          <w:sz w:val="21"/>
          <w:szCs w:val="21"/>
        </w:rPr>
      </w:pPr>
      <w:r w:rsidRPr="00D20B4B">
        <w:rPr>
          <w:rFonts w:ascii="Arial" w:hAnsi="Arial" w:cs="Arial"/>
          <w:sz w:val="21"/>
          <w:szCs w:val="21"/>
        </w:rPr>
        <w:t xml:space="preserve">El remanente de ejercicios anteriores por la cantidad de $ </w:t>
      </w:r>
      <w:r w:rsidR="005E64F4" w:rsidRPr="005E64F4">
        <w:rPr>
          <w:rFonts w:ascii="Arial" w:hAnsi="Arial" w:cs="Arial"/>
          <w:b/>
          <w:sz w:val="21"/>
          <w:szCs w:val="21"/>
        </w:rPr>
        <w:t>52,978,958.19</w:t>
      </w:r>
      <w:r w:rsidR="005E64F4" w:rsidRPr="005E64F4">
        <w:rPr>
          <w:rFonts w:ascii="Arial" w:hAnsi="Arial" w:cs="Arial"/>
          <w:b/>
          <w:sz w:val="21"/>
          <w:szCs w:val="21"/>
        </w:rPr>
        <w:t xml:space="preserve"> </w:t>
      </w:r>
      <w:r w:rsidRPr="00D20B4B">
        <w:rPr>
          <w:rFonts w:ascii="Arial" w:hAnsi="Arial" w:cs="Arial"/>
          <w:sz w:val="21"/>
          <w:szCs w:val="21"/>
        </w:rPr>
        <w:t xml:space="preserve">que se refleja en los estados financieros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y que representa contablemente la diferencia positiva entre los ingresos y los egresos en forma acumulada.</w:t>
      </w:r>
    </w:p>
    <w:p w14:paraId="6A65E17F" w14:textId="77777777" w:rsidR="00AB6A3F" w:rsidRPr="00D20B4B" w:rsidRDefault="00AB6A3F" w:rsidP="00AB6A3F">
      <w:pPr>
        <w:pStyle w:val="Prrafodelista"/>
        <w:numPr>
          <w:ilvl w:val="0"/>
          <w:numId w:val="3"/>
        </w:numPr>
        <w:spacing w:after="0" w:line="240" w:lineRule="auto"/>
        <w:rPr>
          <w:rFonts w:ascii="Arial" w:hAnsi="Arial" w:cs="Arial"/>
          <w:b/>
          <w:sz w:val="21"/>
          <w:szCs w:val="21"/>
        </w:rPr>
      </w:pPr>
      <w:r w:rsidRPr="00D20B4B">
        <w:rPr>
          <w:rFonts w:ascii="Arial" w:hAnsi="Arial" w:cs="Arial"/>
          <w:b/>
          <w:sz w:val="21"/>
          <w:szCs w:val="21"/>
        </w:rPr>
        <w:t>RESULTADO DEL EJERCICIO.</w:t>
      </w:r>
    </w:p>
    <w:p w14:paraId="25756A98" w14:textId="77777777" w:rsidR="00A077AB" w:rsidRDefault="00A077AB" w:rsidP="00AB6A3F">
      <w:pPr>
        <w:pStyle w:val="Prrafodelista"/>
        <w:rPr>
          <w:rFonts w:ascii="Arial" w:hAnsi="Arial" w:cs="Arial"/>
          <w:sz w:val="21"/>
          <w:szCs w:val="21"/>
        </w:rPr>
      </w:pPr>
    </w:p>
    <w:p w14:paraId="6188B72D" w14:textId="02558253" w:rsidR="00AB6A3F" w:rsidRPr="00D20B4B" w:rsidRDefault="00AB6A3F" w:rsidP="00AB6A3F">
      <w:pPr>
        <w:pStyle w:val="Prrafodelista"/>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8C629F">
        <w:rPr>
          <w:rFonts w:ascii="Arial" w:hAnsi="Arial" w:cs="Arial"/>
          <w:sz w:val="21"/>
          <w:szCs w:val="21"/>
        </w:rPr>
        <w:t xml:space="preserve">$ </w:t>
      </w:r>
      <w:r w:rsidR="005E64F4" w:rsidRPr="005E64F4">
        <w:rPr>
          <w:rFonts w:ascii="Arial" w:hAnsi="Arial" w:cs="Arial"/>
          <w:b/>
          <w:sz w:val="21"/>
          <w:szCs w:val="21"/>
        </w:rPr>
        <w:t>764,865,652.56</w:t>
      </w:r>
      <w:r w:rsidR="005E64F4" w:rsidRPr="005E64F4">
        <w:rPr>
          <w:rFonts w:ascii="Arial" w:hAnsi="Arial" w:cs="Arial"/>
          <w:b/>
          <w:sz w:val="21"/>
          <w:szCs w:val="21"/>
        </w:rPr>
        <w:t xml:space="preserve"> </w:t>
      </w:r>
      <w:r w:rsidRPr="003460D7">
        <w:rPr>
          <w:rFonts w:ascii="Arial" w:hAnsi="Arial" w:cs="Arial"/>
          <w:sz w:val="21"/>
          <w:szCs w:val="21"/>
        </w:rPr>
        <w:t xml:space="preserve">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de 2025</w:t>
      </w:r>
      <w:r w:rsidRPr="00D20B4B">
        <w:rPr>
          <w:rFonts w:ascii="Arial" w:hAnsi="Arial" w:cs="Arial"/>
          <w:b/>
          <w:sz w:val="21"/>
          <w:szCs w:val="21"/>
        </w:rPr>
        <w:t>.</w:t>
      </w:r>
    </w:p>
    <w:p w14:paraId="54E824B8" w14:textId="2E4F530A" w:rsidR="00AB6A3F" w:rsidRDefault="00AB6A3F" w:rsidP="00AB6A3F">
      <w:pPr>
        <w:pStyle w:val="Prrafodelista"/>
        <w:rPr>
          <w:rFonts w:ascii="Arial" w:hAnsi="Arial" w:cs="Arial"/>
          <w:b/>
          <w:sz w:val="21"/>
          <w:szCs w:val="21"/>
        </w:rPr>
      </w:pPr>
    </w:p>
    <w:p w14:paraId="68D58BD8" w14:textId="77777777" w:rsidR="00AB6A3F" w:rsidRPr="00D20B4B" w:rsidRDefault="00AB6A3F" w:rsidP="00AB6A3F">
      <w:pPr>
        <w:pStyle w:val="Prrafodelista"/>
        <w:numPr>
          <w:ilvl w:val="0"/>
          <w:numId w:val="3"/>
        </w:numPr>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17B66A4F" w:rsidR="00AB6A3F" w:rsidRDefault="00E049F7" w:rsidP="00AB6A3F">
      <w:pPr>
        <w:ind w:left="708"/>
        <w:rPr>
          <w:rFonts w:ascii="Arial" w:hAnsi="Arial" w:cs="Arial"/>
          <w:b/>
          <w:sz w:val="21"/>
          <w:szCs w:val="21"/>
        </w:rPr>
      </w:pPr>
      <w:r>
        <w:rPr>
          <w:rFonts w:ascii="Arial" w:hAnsi="Arial" w:cs="Arial"/>
          <w:sz w:val="21"/>
          <w:szCs w:val="21"/>
        </w:rPr>
        <w:t>En el mes de febrero del año 2021, s</w:t>
      </w:r>
      <w:r w:rsidR="00AB6A3F" w:rsidRPr="00D20B4B">
        <w:rPr>
          <w:rFonts w:ascii="Arial" w:hAnsi="Arial" w:cs="Arial"/>
          <w:sz w:val="21"/>
          <w:szCs w:val="21"/>
        </w:rPr>
        <w:t xml:space="preserve">e registró la diferencia por el avalúo del registro catastral por la propiedad Ex Hacienda De La Luz, Tres Palos.Mpio.Acapulco,Gro. </w:t>
      </w:r>
      <w:r>
        <w:rPr>
          <w:rFonts w:ascii="Arial" w:hAnsi="Arial" w:cs="Arial"/>
          <w:sz w:val="21"/>
          <w:szCs w:val="21"/>
        </w:rPr>
        <w:t xml:space="preserve">en la póliza diario No.75 </w:t>
      </w:r>
      <w:r w:rsidR="00AB6A3F" w:rsidRPr="00D20B4B">
        <w:rPr>
          <w:rFonts w:ascii="Arial" w:hAnsi="Arial" w:cs="Arial"/>
          <w:sz w:val="21"/>
          <w:szCs w:val="21"/>
        </w:rPr>
        <w:t xml:space="preserve">Por la cantidad de </w:t>
      </w:r>
      <w:r w:rsidR="00AB6A3F" w:rsidRPr="00D20B4B">
        <w:rPr>
          <w:rFonts w:ascii="Arial" w:hAnsi="Arial" w:cs="Arial"/>
          <w:b/>
          <w:sz w:val="21"/>
          <w:szCs w:val="21"/>
        </w:rPr>
        <w:t>$</w:t>
      </w:r>
      <w:r w:rsidR="00FB4344" w:rsidRPr="00FB4344">
        <w:t xml:space="preserve"> </w:t>
      </w:r>
      <w:r w:rsidR="00FA4481" w:rsidRPr="00FA4481">
        <w:rPr>
          <w:rFonts w:ascii="Arial" w:hAnsi="Arial" w:cs="Arial"/>
          <w:b/>
          <w:sz w:val="21"/>
          <w:szCs w:val="21"/>
        </w:rPr>
        <w:t>306,618.42</w:t>
      </w:r>
    </w:p>
    <w:p w14:paraId="4AF3C618" w14:textId="78ED8F8E" w:rsidR="00EC368A" w:rsidRDefault="00EC368A" w:rsidP="00EC368A">
      <w:pPr>
        <w:pStyle w:val="Prrafodelista"/>
        <w:rPr>
          <w:rFonts w:ascii="Arial" w:hAnsi="Arial" w:cs="Arial"/>
          <w:b/>
          <w:sz w:val="21"/>
          <w:szCs w:val="21"/>
        </w:rPr>
      </w:pPr>
    </w:p>
    <w:p w14:paraId="050362A9" w14:textId="4E27DA0F" w:rsidR="00EC368A" w:rsidRPr="00EC368A" w:rsidRDefault="00EC368A" w:rsidP="00EC368A">
      <w:pPr>
        <w:pStyle w:val="Prrafodelista"/>
        <w:numPr>
          <w:ilvl w:val="0"/>
          <w:numId w:val="3"/>
        </w:numPr>
        <w:rPr>
          <w:rFonts w:ascii="Arial" w:hAnsi="Arial" w:cs="Arial"/>
          <w:b/>
          <w:sz w:val="21"/>
          <w:szCs w:val="21"/>
        </w:rPr>
      </w:pPr>
      <w:r w:rsidRPr="00EC368A">
        <w:rPr>
          <w:rFonts w:ascii="Arial" w:hAnsi="Arial" w:cs="Arial"/>
          <w:b/>
          <w:sz w:val="21"/>
          <w:szCs w:val="21"/>
        </w:rPr>
        <w:t>RECTIFICACIONES DE RESULTADOS DE EJERCICIOS ANTERIORES</w:t>
      </w:r>
      <w:r w:rsidRPr="00D20B4B">
        <w:rPr>
          <w:rFonts w:ascii="Arial" w:hAnsi="Arial" w:cs="Arial"/>
          <w:sz w:val="21"/>
          <w:szCs w:val="21"/>
        </w:rPr>
        <w:t>.</w:t>
      </w:r>
    </w:p>
    <w:p w14:paraId="69E55D92" w14:textId="62435071" w:rsidR="00EC368A" w:rsidRPr="00A464DD" w:rsidRDefault="00EC368A" w:rsidP="00A464DD">
      <w:pPr>
        <w:pStyle w:val="Prrafodelista"/>
        <w:rPr>
          <w:rFonts w:ascii="Arial" w:hAnsi="Arial" w:cs="Arial"/>
          <w:b/>
          <w:sz w:val="21"/>
          <w:szCs w:val="21"/>
        </w:rPr>
      </w:pPr>
      <w:r w:rsidRPr="00A464DD">
        <w:rPr>
          <w:rFonts w:ascii="Arial" w:hAnsi="Arial" w:cs="Arial"/>
          <w:bCs/>
          <w:sz w:val="21"/>
          <w:szCs w:val="21"/>
        </w:rPr>
        <w:t xml:space="preserve">Se registra el importe correspondiente a la corrección de las omisiones, inexactitudes e imprecisiones de registros o bien por los registros contables </w:t>
      </w:r>
      <w:r w:rsidR="00EA6251" w:rsidRPr="00A464DD">
        <w:rPr>
          <w:rFonts w:ascii="Arial" w:hAnsi="Arial" w:cs="Arial"/>
          <w:bCs/>
          <w:sz w:val="21"/>
          <w:szCs w:val="21"/>
        </w:rPr>
        <w:t>extemporáneos</w:t>
      </w:r>
      <w:r w:rsidR="00A464DD" w:rsidRPr="00A464DD">
        <w:rPr>
          <w:rFonts w:ascii="Arial" w:hAnsi="Arial" w:cs="Arial"/>
          <w:sz w:val="21"/>
          <w:szCs w:val="21"/>
        </w:rPr>
        <w:t xml:space="preserve"> del e</w:t>
      </w:r>
      <w:r w:rsidR="00A464DD" w:rsidRPr="00A464DD">
        <w:rPr>
          <w:rFonts w:ascii="Arial" w:hAnsi="Arial" w:cs="Arial"/>
          <w:bCs/>
          <w:sz w:val="21"/>
          <w:szCs w:val="21"/>
        </w:rPr>
        <w:t>nte público en el periodo actual o en ejercicios anteriores</w:t>
      </w:r>
      <w:r w:rsidR="00EA6251" w:rsidRPr="00A464DD">
        <w:rPr>
          <w:rFonts w:ascii="Arial" w:hAnsi="Arial" w:cs="Arial"/>
          <w:bCs/>
          <w:sz w:val="21"/>
          <w:szCs w:val="21"/>
        </w:rPr>
        <w:t>,</w:t>
      </w:r>
      <w:r w:rsidR="00BB5E69" w:rsidRPr="00A464DD">
        <w:rPr>
          <w:rFonts w:ascii="Arial" w:hAnsi="Arial" w:cs="Arial"/>
          <w:sz w:val="21"/>
          <w:szCs w:val="21"/>
        </w:rPr>
        <w:t xml:space="preserve"> </w:t>
      </w:r>
      <w:r w:rsidR="00BB5E69" w:rsidRPr="00A464DD">
        <w:rPr>
          <w:rFonts w:ascii="Arial" w:hAnsi="Arial" w:cs="Arial"/>
          <w:bCs/>
          <w:sz w:val="21"/>
          <w:szCs w:val="21"/>
        </w:rPr>
        <w:t xml:space="preserve">con base </w:t>
      </w:r>
      <w:r w:rsidR="00D93F81" w:rsidRPr="00A464DD">
        <w:rPr>
          <w:rFonts w:ascii="Arial" w:hAnsi="Arial" w:cs="Arial"/>
          <w:bCs/>
          <w:sz w:val="21"/>
          <w:szCs w:val="21"/>
        </w:rPr>
        <w:t>al inciso VIII inciso C</w:t>
      </w:r>
      <w:r w:rsidR="00BB5E69" w:rsidRPr="00A464DD">
        <w:rPr>
          <w:rFonts w:ascii="Arial" w:hAnsi="Arial" w:cs="Arial"/>
          <w:bCs/>
          <w:sz w:val="21"/>
          <w:szCs w:val="21"/>
        </w:rPr>
        <w:t xml:space="preserve"> del </w:t>
      </w:r>
      <w:r w:rsidR="00D93F81" w:rsidRPr="00A464DD">
        <w:rPr>
          <w:rFonts w:ascii="Arial" w:hAnsi="Arial" w:cs="Arial"/>
          <w:bCs/>
          <w:sz w:val="21"/>
          <w:szCs w:val="21"/>
        </w:rPr>
        <w:t>ACUERDO POR EL QUE SE EMITEN LAS REGLAS DE REGISTRO Y VALUACIÓN DEL PATRIMONIO</w:t>
      </w:r>
      <w:r w:rsidR="00FD7B7A" w:rsidRPr="00A464DD">
        <w:rPr>
          <w:rFonts w:ascii="Arial" w:hAnsi="Arial" w:cs="Arial"/>
          <w:bCs/>
          <w:sz w:val="21"/>
          <w:szCs w:val="21"/>
        </w:rPr>
        <w:t xml:space="preserve">, por correcciones por errores aritméticos, por errores en la aplicación de políticas contables, así como la inadvertencia o mala interpretación de hechos, en el ejercicio correspondiente identificado por cada fondo o programa </w:t>
      </w:r>
      <w:r w:rsidR="00BB5E69" w:rsidRPr="00A464DD">
        <w:rPr>
          <w:rFonts w:ascii="Arial" w:hAnsi="Arial" w:cs="Arial"/>
          <w:bCs/>
          <w:sz w:val="21"/>
          <w:szCs w:val="21"/>
        </w:rPr>
        <w:t>que</w:t>
      </w:r>
      <w:r w:rsidR="00EA6251" w:rsidRPr="00A464DD">
        <w:rPr>
          <w:rFonts w:ascii="Arial" w:hAnsi="Arial" w:cs="Arial"/>
          <w:bCs/>
          <w:sz w:val="21"/>
          <w:szCs w:val="21"/>
        </w:rPr>
        <w:t xml:space="preserve"> al </w:t>
      </w:r>
      <w:r w:rsidR="00804EF4">
        <w:rPr>
          <w:rFonts w:ascii="Arial" w:hAnsi="Arial" w:cs="Arial"/>
          <w:b/>
          <w:sz w:val="21"/>
          <w:szCs w:val="21"/>
        </w:rPr>
        <w:t>31 de diciembre</w:t>
      </w:r>
      <w:r w:rsidR="00804EF4" w:rsidRPr="00A464DD">
        <w:rPr>
          <w:rFonts w:ascii="Arial" w:hAnsi="Arial" w:cs="Arial"/>
          <w:b/>
          <w:sz w:val="21"/>
          <w:szCs w:val="21"/>
        </w:rPr>
        <w:t xml:space="preserve"> </w:t>
      </w:r>
      <w:r w:rsidR="00E83D5B" w:rsidRPr="00A464DD">
        <w:rPr>
          <w:rFonts w:ascii="Arial" w:hAnsi="Arial" w:cs="Arial"/>
          <w:b/>
          <w:sz w:val="21"/>
          <w:szCs w:val="21"/>
        </w:rPr>
        <w:t xml:space="preserve">de 2025 </w:t>
      </w:r>
      <w:r w:rsidR="00EA6251" w:rsidRPr="00A464DD">
        <w:rPr>
          <w:rFonts w:ascii="Arial" w:hAnsi="Arial" w:cs="Arial"/>
          <w:bCs/>
          <w:sz w:val="21"/>
          <w:szCs w:val="21"/>
        </w:rPr>
        <w:t xml:space="preserve">asciende a la cantidad de </w:t>
      </w:r>
      <w:r w:rsidR="005E64F4" w:rsidRPr="005E64F4">
        <w:rPr>
          <w:rFonts w:ascii="Arial" w:hAnsi="Arial" w:cs="Arial"/>
          <w:b/>
          <w:sz w:val="21"/>
          <w:szCs w:val="21"/>
        </w:rPr>
        <w:t>-7,744,444.22</w:t>
      </w:r>
    </w:p>
    <w:p w14:paraId="68FEA8D6" w14:textId="77777777" w:rsidR="00AB6A3F" w:rsidRPr="00D4330D" w:rsidRDefault="00AB6A3F" w:rsidP="00AB6A3F">
      <w:pPr>
        <w:pStyle w:val="INCISO"/>
        <w:spacing w:after="0" w:line="240" w:lineRule="auto"/>
        <w:ind w:left="648"/>
        <w:rPr>
          <w:b/>
          <w:smallCaps/>
          <w:color w:val="FF0000"/>
          <w:sz w:val="21"/>
          <w:szCs w:val="21"/>
          <w:u w:val="single"/>
        </w:rPr>
      </w:pPr>
      <w:r w:rsidRPr="00D4330D">
        <w:rPr>
          <w:b/>
          <w:smallCaps/>
          <w:sz w:val="21"/>
          <w:szCs w:val="21"/>
          <w:u w:val="single"/>
        </w:rPr>
        <w:t>III)</w:t>
      </w:r>
      <w:r w:rsidRPr="00D4330D">
        <w:rPr>
          <w:b/>
          <w:smallCaps/>
          <w:sz w:val="21"/>
          <w:szCs w:val="21"/>
          <w:u w:val="single"/>
        </w:rPr>
        <w:tab/>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11856B25"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El patrimonio neto al final del ejercicio 202</w:t>
      </w:r>
      <w:r w:rsidR="00E83D5B">
        <w:rPr>
          <w:rFonts w:ascii="Arial" w:hAnsi="Arial" w:cs="Arial"/>
          <w:b/>
          <w:sz w:val="21"/>
          <w:szCs w:val="21"/>
        </w:rPr>
        <w:t>4</w:t>
      </w:r>
      <w:r w:rsidRPr="00D20B4B">
        <w:rPr>
          <w:rFonts w:ascii="Arial" w:hAnsi="Arial" w:cs="Arial"/>
          <w:b/>
          <w:sz w:val="21"/>
          <w:szCs w:val="21"/>
        </w:rPr>
        <w:t>.</w:t>
      </w:r>
    </w:p>
    <w:p w14:paraId="67AB3694" w14:textId="4DCC5C10" w:rsidR="00AB6A3F" w:rsidRDefault="00AB6A3F" w:rsidP="00AB6A3F">
      <w:pPr>
        <w:pStyle w:val="Prrafodelista"/>
        <w:spacing w:after="0" w:line="240" w:lineRule="auto"/>
        <w:rPr>
          <w:rFonts w:ascii="Arial" w:hAnsi="Arial" w:cs="Arial"/>
          <w:b/>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CB7E1C" w:rsidRPr="00CB7E1C">
        <w:rPr>
          <w:rFonts w:ascii="Arial" w:hAnsi="Arial" w:cs="Arial"/>
          <w:b/>
          <w:sz w:val="21"/>
          <w:szCs w:val="21"/>
        </w:rPr>
        <w:t xml:space="preserve">773,026,634.93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588B4A22" w14:textId="77777777" w:rsidR="00D4330D" w:rsidRDefault="00D4330D" w:rsidP="00AB6A3F">
      <w:pPr>
        <w:pStyle w:val="Prrafodelista"/>
        <w:spacing w:after="0" w:line="240" w:lineRule="auto"/>
        <w:rPr>
          <w:rFonts w:ascii="Arial" w:hAnsi="Arial" w:cs="Arial"/>
          <w:b/>
          <w:sz w:val="21"/>
          <w:szCs w:val="21"/>
        </w:rPr>
      </w:pPr>
    </w:p>
    <w:p w14:paraId="157EB6A3" w14:textId="77777777" w:rsidR="00AB6A3F" w:rsidRPr="00D20B4B" w:rsidRDefault="00AB6A3F" w:rsidP="00AB6A3F">
      <w:pPr>
        <w:pStyle w:val="Prrafodelista"/>
        <w:numPr>
          <w:ilvl w:val="0"/>
          <w:numId w:val="4"/>
        </w:numPr>
        <w:spacing w:after="0" w:line="240" w:lineRule="auto"/>
        <w:rPr>
          <w:rFonts w:ascii="Arial" w:hAnsi="Arial" w:cs="Arial"/>
          <w:b/>
          <w:sz w:val="21"/>
          <w:szCs w:val="21"/>
        </w:rPr>
      </w:pPr>
      <w:r w:rsidRPr="00D20B4B">
        <w:rPr>
          <w:rFonts w:ascii="Arial" w:hAnsi="Arial" w:cs="Arial"/>
          <w:b/>
          <w:sz w:val="21"/>
          <w:szCs w:val="21"/>
        </w:rPr>
        <w:t>Saldo neto en la hacienda pública/ Patrimonio neto.</w:t>
      </w:r>
    </w:p>
    <w:p w14:paraId="6ACF935F" w14:textId="77777777" w:rsidR="00A077AB" w:rsidRDefault="00A077AB" w:rsidP="004C3048">
      <w:pPr>
        <w:ind w:left="709"/>
        <w:rPr>
          <w:rFonts w:ascii="Arial" w:hAnsi="Arial" w:cs="Arial"/>
          <w:sz w:val="21"/>
          <w:szCs w:val="21"/>
        </w:rPr>
      </w:pPr>
    </w:p>
    <w:p w14:paraId="142A712A" w14:textId="248704CB" w:rsidR="004C3048" w:rsidRDefault="00AB6A3F" w:rsidP="004C3048">
      <w:pPr>
        <w:ind w:left="709"/>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804EF4">
        <w:rPr>
          <w:rFonts w:ascii="Arial" w:hAnsi="Arial" w:cs="Arial"/>
          <w:b/>
          <w:sz w:val="21"/>
          <w:szCs w:val="21"/>
        </w:rPr>
        <w:t>31 de diciembre</w:t>
      </w:r>
      <w:r w:rsidR="00804EF4">
        <w:rPr>
          <w:rFonts w:ascii="Arial" w:hAnsi="Arial" w:cs="Arial"/>
          <w:b/>
          <w:sz w:val="21"/>
          <w:szCs w:val="21"/>
        </w:rPr>
        <w:t xml:space="preserve"> </w:t>
      </w:r>
      <w:r w:rsidR="00E83D5B">
        <w:rPr>
          <w:rFonts w:ascii="Arial" w:hAnsi="Arial" w:cs="Arial"/>
          <w:b/>
          <w:sz w:val="21"/>
          <w:szCs w:val="21"/>
        </w:rPr>
        <w:t xml:space="preserve">de 2025 </w:t>
      </w:r>
      <w:r w:rsidRPr="00D20B4B">
        <w:rPr>
          <w:rFonts w:ascii="Arial" w:hAnsi="Arial" w:cs="Arial"/>
          <w:sz w:val="21"/>
          <w:szCs w:val="21"/>
        </w:rPr>
        <w:t xml:space="preserve">cierra con saldo de $ </w:t>
      </w:r>
      <w:r w:rsidR="005E64F4" w:rsidRPr="005E64F4">
        <w:rPr>
          <w:rFonts w:ascii="Arial" w:hAnsi="Arial" w:cs="Arial"/>
          <w:b/>
          <w:sz w:val="21"/>
          <w:szCs w:val="21"/>
        </w:rPr>
        <w:t>810,406,784.95</w:t>
      </w:r>
    </w:p>
    <w:p w14:paraId="400DBC82" w14:textId="6A05A6AF" w:rsidR="00A077AB" w:rsidRDefault="00A077AB" w:rsidP="004C3048">
      <w:pPr>
        <w:ind w:left="709"/>
        <w:rPr>
          <w:rFonts w:ascii="Arial" w:hAnsi="Arial" w:cs="Arial"/>
          <w:b/>
          <w:sz w:val="21"/>
          <w:szCs w:val="21"/>
        </w:rPr>
      </w:pPr>
    </w:p>
    <w:p w14:paraId="6861B433" w14:textId="77777777" w:rsidR="00AB6A3F" w:rsidRPr="00D4330D" w:rsidRDefault="00AB6A3F" w:rsidP="00AB6A3F">
      <w:pPr>
        <w:pStyle w:val="INCISO"/>
        <w:spacing w:after="0" w:line="240" w:lineRule="auto"/>
        <w:ind w:left="648"/>
        <w:rPr>
          <w:b/>
          <w:smallCaps/>
          <w:sz w:val="21"/>
          <w:szCs w:val="21"/>
          <w:u w:val="single"/>
        </w:rPr>
      </w:pPr>
      <w:r w:rsidRPr="00D4330D">
        <w:rPr>
          <w:b/>
          <w:smallCaps/>
          <w:sz w:val="21"/>
          <w:szCs w:val="21"/>
          <w:u w:val="single"/>
        </w:rPr>
        <w:lastRenderedPageBreak/>
        <w:t>IV)</w:t>
      </w:r>
      <w:r w:rsidRPr="00D4330D">
        <w:rPr>
          <w:b/>
          <w:smallCaps/>
          <w:sz w:val="21"/>
          <w:szCs w:val="21"/>
          <w:u w:val="single"/>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rPr>
      </w:pPr>
    </w:p>
    <w:p w14:paraId="6286F787" w14:textId="59E612F8" w:rsidR="00AB6A3F" w:rsidRPr="00D20B4B" w:rsidRDefault="00AB6A3F" w:rsidP="00AB6A3F">
      <w:pPr>
        <w:pStyle w:val="ROMANOS"/>
        <w:numPr>
          <w:ilvl w:val="0"/>
          <w:numId w:val="5"/>
        </w:numPr>
        <w:spacing w:after="0" w:line="240" w:lineRule="exact"/>
        <w:rPr>
          <w:b/>
          <w:sz w:val="21"/>
          <w:szCs w:val="21"/>
        </w:rPr>
      </w:pPr>
      <w:r w:rsidRPr="00D20B4B">
        <w:rPr>
          <w:b/>
          <w:sz w:val="21"/>
          <w:szCs w:val="21"/>
        </w:rPr>
        <w:t xml:space="preserve">Efectivo y equivalentes al </w:t>
      </w:r>
      <w:r w:rsidR="00804EF4">
        <w:rPr>
          <w:b/>
          <w:sz w:val="21"/>
          <w:szCs w:val="21"/>
        </w:rPr>
        <w:t>31 de diciembre</w:t>
      </w:r>
      <w:r w:rsidR="00804EF4">
        <w:rPr>
          <w:b/>
          <w:sz w:val="21"/>
          <w:szCs w:val="21"/>
        </w:rPr>
        <w:t xml:space="preserve"> </w:t>
      </w:r>
      <w:r w:rsidR="00E83D5B">
        <w:rPr>
          <w:b/>
          <w:sz w:val="21"/>
          <w:szCs w:val="21"/>
        </w:rPr>
        <w:t>de 2025</w:t>
      </w:r>
    </w:p>
    <w:tbl>
      <w:tblPr>
        <w:tblW w:w="8874" w:type="dxa"/>
        <w:jc w:val="center"/>
        <w:tblLayout w:type="fixed"/>
        <w:tblLook w:val="0000" w:firstRow="0" w:lastRow="0" w:firstColumn="0" w:lastColumn="0" w:noHBand="0" w:noVBand="0"/>
      </w:tblPr>
      <w:tblGrid>
        <w:gridCol w:w="4196"/>
        <w:gridCol w:w="2029"/>
        <w:gridCol w:w="2649"/>
      </w:tblGrid>
      <w:tr w:rsidR="00E83D5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E83D5B" w:rsidRPr="00D20B4B" w:rsidRDefault="00E83D5B" w:rsidP="00E83D5B">
            <w:pPr>
              <w:pStyle w:val="Texto"/>
              <w:spacing w:after="0" w:line="240" w:lineRule="exact"/>
              <w:ind w:firstLine="0"/>
              <w:rPr>
                <w:sz w:val="21"/>
                <w:szCs w:val="21"/>
              </w:rPr>
            </w:pPr>
          </w:p>
        </w:tc>
        <w:tc>
          <w:tcPr>
            <w:tcW w:w="2029" w:type="dxa"/>
            <w:tcBorders>
              <w:top w:val="single" w:sz="6" w:space="0" w:color="auto"/>
              <w:left w:val="single" w:sz="6" w:space="0" w:color="auto"/>
              <w:bottom w:val="single" w:sz="6" w:space="0" w:color="auto"/>
              <w:right w:val="single" w:sz="6" w:space="0" w:color="auto"/>
            </w:tcBorders>
          </w:tcPr>
          <w:p w14:paraId="77BE092C" w14:textId="45FB70F3" w:rsidR="00E83D5B" w:rsidRPr="00D20B4B" w:rsidRDefault="00E83D5B" w:rsidP="00E83D5B">
            <w:pPr>
              <w:pStyle w:val="Texto"/>
              <w:spacing w:after="0" w:line="240" w:lineRule="exact"/>
              <w:ind w:firstLine="0"/>
              <w:jc w:val="center"/>
              <w:rPr>
                <w:b/>
                <w:sz w:val="21"/>
                <w:szCs w:val="21"/>
              </w:rPr>
            </w:pPr>
            <w:r w:rsidRPr="00D20B4B">
              <w:rPr>
                <w:b/>
                <w:sz w:val="21"/>
                <w:szCs w:val="21"/>
              </w:rPr>
              <w:t>202</w:t>
            </w:r>
            <w:r w:rsidR="00F90ABE">
              <w:rPr>
                <w:b/>
                <w:sz w:val="21"/>
                <w:szCs w:val="21"/>
              </w:rPr>
              <w:t>5</w:t>
            </w:r>
          </w:p>
        </w:tc>
        <w:tc>
          <w:tcPr>
            <w:tcW w:w="2649" w:type="dxa"/>
            <w:tcBorders>
              <w:top w:val="single" w:sz="6" w:space="0" w:color="auto"/>
              <w:left w:val="single" w:sz="6" w:space="0" w:color="auto"/>
              <w:bottom w:val="single" w:sz="6" w:space="0" w:color="auto"/>
              <w:right w:val="single" w:sz="6" w:space="0" w:color="auto"/>
            </w:tcBorders>
          </w:tcPr>
          <w:p w14:paraId="5072E44E" w14:textId="123E17E2" w:rsidR="00E83D5B" w:rsidRPr="00E83D5B" w:rsidRDefault="00E83D5B" w:rsidP="00E83D5B">
            <w:pPr>
              <w:pStyle w:val="Texto"/>
              <w:spacing w:after="0" w:line="240" w:lineRule="exact"/>
              <w:ind w:firstLine="0"/>
              <w:jc w:val="center"/>
              <w:rPr>
                <w:b/>
                <w:bCs/>
                <w:sz w:val="21"/>
                <w:szCs w:val="21"/>
              </w:rPr>
            </w:pPr>
            <w:r w:rsidRPr="00E83D5B">
              <w:rPr>
                <w:b/>
                <w:bCs/>
                <w:sz w:val="21"/>
                <w:szCs w:val="21"/>
              </w:rPr>
              <w:t>2024</w:t>
            </w:r>
          </w:p>
        </w:tc>
      </w:tr>
      <w:tr w:rsidR="00E83D5B"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E83D5B" w:rsidRPr="00D20B4B" w:rsidRDefault="00E83D5B" w:rsidP="00E83D5B">
            <w:pPr>
              <w:pStyle w:val="Texto"/>
              <w:spacing w:after="0" w:line="240" w:lineRule="exact"/>
              <w:ind w:firstLine="0"/>
              <w:rPr>
                <w:sz w:val="21"/>
                <w:szCs w:val="21"/>
              </w:rPr>
            </w:pPr>
            <w:r w:rsidRPr="00D8690C">
              <w:rPr>
                <w:sz w:val="21"/>
                <w:szCs w:val="21"/>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2BC75A1A" w:rsidR="00E83D5B" w:rsidRPr="00D20B4B" w:rsidRDefault="00A077AB" w:rsidP="00E83D5B">
            <w:pPr>
              <w:pStyle w:val="Texto"/>
              <w:spacing w:after="0" w:line="240" w:lineRule="exact"/>
              <w:ind w:firstLine="0"/>
              <w:rPr>
                <w:sz w:val="21"/>
                <w:szCs w:val="21"/>
              </w:rPr>
            </w:pPr>
            <w:r w:rsidRPr="00A077AB">
              <w:rPr>
                <w:sz w:val="21"/>
                <w:szCs w:val="21"/>
              </w:rPr>
              <w:t>35,851,118.95</w:t>
            </w:r>
          </w:p>
        </w:tc>
        <w:tc>
          <w:tcPr>
            <w:tcW w:w="2649" w:type="dxa"/>
            <w:tcBorders>
              <w:top w:val="single" w:sz="6" w:space="0" w:color="auto"/>
              <w:left w:val="single" w:sz="6" w:space="0" w:color="auto"/>
              <w:bottom w:val="single" w:sz="6" w:space="0" w:color="auto"/>
              <w:right w:val="single" w:sz="6" w:space="0" w:color="auto"/>
            </w:tcBorders>
          </w:tcPr>
          <w:p w14:paraId="3F61BF59" w14:textId="51976ECA" w:rsidR="00E83D5B" w:rsidRPr="00E83D5B" w:rsidRDefault="00AF3C15" w:rsidP="00E83D5B">
            <w:pPr>
              <w:pStyle w:val="Texto"/>
              <w:spacing w:after="0" w:line="240" w:lineRule="exact"/>
              <w:ind w:firstLine="0"/>
              <w:jc w:val="center"/>
              <w:rPr>
                <w:bCs/>
                <w:sz w:val="21"/>
                <w:szCs w:val="21"/>
              </w:rPr>
            </w:pPr>
            <w:r w:rsidRPr="00AF3C15">
              <w:rPr>
                <w:sz w:val="21"/>
                <w:szCs w:val="21"/>
              </w:rPr>
              <w:t>-31,764,401.14</w:t>
            </w:r>
          </w:p>
        </w:tc>
      </w:tr>
      <w:tr w:rsidR="00E83D5B"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E83D5B" w:rsidRPr="00D20B4B" w:rsidRDefault="00E83D5B" w:rsidP="00E83D5B">
            <w:pPr>
              <w:pStyle w:val="Texto"/>
              <w:spacing w:after="0" w:line="240" w:lineRule="exact"/>
              <w:ind w:firstLine="0"/>
              <w:rPr>
                <w:sz w:val="21"/>
                <w:szCs w:val="21"/>
              </w:rPr>
            </w:pPr>
            <w:r w:rsidRPr="00D20B4B">
              <w:rPr>
                <w:sz w:val="21"/>
                <w:szCs w:val="21"/>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4FC093F4" w:rsidR="00E83D5B" w:rsidRPr="00D20B4B" w:rsidRDefault="00172032" w:rsidP="00E83D5B">
            <w:pPr>
              <w:pStyle w:val="Texto"/>
              <w:spacing w:after="0" w:line="240" w:lineRule="exact"/>
              <w:ind w:firstLine="0"/>
              <w:rPr>
                <w:sz w:val="21"/>
                <w:szCs w:val="21"/>
              </w:rPr>
            </w:pPr>
            <w:r w:rsidRPr="00172032">
              <w:rPr>
                <w:sz w:val="21"/>
                <w:szCs w:val="21"/>
              </w:rPr>
              <w:t>178,101,368.72</w:t>
            </w:r>
          </w:p>
        </w:tc>
        <w:tc>
          <w:tcPr>
            <w:tcW w:w="2649" w:type="dxa"/>
            <w:tcBorders>
              <w:top w:val="single" w:sz="6" w:space="0" w:color="auto"/>
              <w:left w:val="single" w:sz="6" w:space="0" w:color="auto"/>
              <w:bottom w:val="single" w:sz="6" w:space="0" w:color="auto"/>
              <w:right w:val="single" w:sz="6" w:space="0" w:color="auto"/>
            </w:tcBorders>
          </w:tcPr>
          <w:p w14:paraId="47310040" w14:textId="07E195C9" w:rsidR="00E83D5B" w:rsidRPr="00E83D5B" w:rsidRDefault="00AF3C15" w:rsidP="00E83D5B">
            <w:pPr>
              <w:pStyle w:val="Texto"/>
              <w:spacing w:after="0" w:line="240" w:lineRule="exact"/>
              <w:ind w:firstLine="0"/>
              <w:jc w:val="center"/>
              <w:rPr>
                <w:bCs/>
                <w:sz w:val="21"/>
                <w:szCs w:val="21"/>
              </w:rPr>
            </w:pPr>
            <w:r w:rsidRPr="00AF3C15">
              <w:rPr>
                <w:sz w:val="21"/>
                <w:szCs w:val="21"/>
              </w:rPr>
              <w:t>209,865,769.86</w:t>
            </w:r>
          </w:p>
        </w:tc>
      </w:tr>
      <w:tr w:rsidR="00E83D5B"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E83D5B" w:rsidRPr="00D20B4B" w:rsidRDefault="00E83D5B" w:rsidP="00E83D5B">
            <w:pPr>
              <w:pStyle w:val="Texto"/>
              <w:spacing w:after="0" w:line="240" w:lineRule="exact"/>
              <w:ind w:firstLine="0"/>
              <w:rPr>
                <w:sz w:val="21"/>
                <w:szCs w:val="21"/>
              </w:rPr>
            </w:pPr>
            <w:r w:rsidRPr="00D20B4B">
              <w:rPr>
                <w:sz w:val="21"/>
                <w:szCs w:val="21"/>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20C7B78D" w:rsidR="00E83D5B" w:rsidRPr="00D20B4B" w:rsidRDefault="00A077AB" w:rsidP="00E83D5B">
            <w:pPr>
              <w:pStyle w:val="Texto"/>
              <w:spacing w:after="0" w:line="240" w:lineRule="exact"/>
              <w:ind w:firstLine="0"/>
              <w:rPr>
                <w:sz w:val="21"/>
                <w:szCs w:val="21"/>
              </w:rPr>
            </w:pPr>
            <w:r w:rsidRPr="00A077AB">
              <w:rPr>
                <w:sz w:val="21"/>
                <w:szCs w:val="21"/>
              </w:rPr>
              <w:t>213,952,487.67</w:t>
            </w:r>
          </w:p>
        </w:tc>
        <w:tc>
          <w:tcPr>
            <w:tcW w:w="2649" w:type="dxa"/>
            <w:tcBorders>
              <w:top w:val="single" w:sz="6" w:space="0" w:color="auto"/>
              <w:left w:val="single" w:sz="6" w:space="0" w:color="auto"/>
              <w:bottom w:val="single" w:sz="6" w:space="0" w:color="auto"/>
              <w:right w:val="single" w:sz="6" w:space="0" w:color="auto"/>
            </w:tcBorders>
          </w:tcPr>
          <w:p w14:paraId="68B39678" w14:textId="0631A859" w:rsidR="00E83D5B" w:rsidRPr="00E83D5B" w:rsidRDefault="00AF3C15" w:rsidP="00E83D5B">
            <w:pPr>
              <w:pStyle w:val="Texto"/>
              <w:spacing w:after="0" w:line="240" w:lineRule="exact"/>
              <w:ind w:firstLine="0"/>
              <w:jc w:val="center"/>
              <w:rPr>
                <w:bCs/>
                <w:sz w:val="21"/>
                <w:szCs w:val="21"/>
              </w:rPr>
            </w:pPr>
            <w:r w:rsidRPr="00AF3C15">
              <w:rPr>
                <w:sz w:val="21"/>
                <w:szCs w:val="21"/>
              </w:rPr>
              <w:t>178,101,368.72</w:t>
            </w:r>
          </w:p>
        </w:tc>
      </w:tr>
    </w:tbl>
    <w:p w14:paraId="4A06E617" w14:textId="78C0CA06" w:rsidR="00AB6A3F" w:rsidRPr="00D20B4B" w:rsidRDefault="00AB6A3F" w:rsidP="006D0B11">
      <w:pPr>
        <w:pStyle w:val="ROMANOS"/>
        <w:numPr>
          <w:ilvl w:val="0"/>
          <w:numId w:val="7"/>
        </w:numPr>
        <w:spacing w:after="0" w:line="240" w:lineRule="exact"/>
        <w:rPr>
          <w:b/>
          <w:sz w:val="21"/>
          <w:szCs w:val="21"/>
        </w:rPr>
      </w:pPr>
      <w:r w:rsidRPr="00D20B4B">
        <w:rPr>
          <w:sz w:val="21"/>
          <w:szCs w:val="21"/>
        </w:rPr>
        <w:t xml:space="preserve">  Con respecto a las </w:t>
      </w:r>
      <w:r w:rsidRPr="00D20B4B">
        <w:rPr>
          <w:b/>
          <w:sz w:val="21"/>
          <w:szCs w:val="21"/>
        </w:rPr>
        <w:t>actividades de operación</w:t>
      </w:r>
      <w:r w:rsidRPr="00D20B4B">
        <w:rPr>
          <w:sz w:val="21"/>
          <w:szCs w:val="21"/>
        </w:rPr>
        <w:t xml:space="preserve"> </w:t>
      </w:r>
      <w:r w:rsidRPr="00D20B4B">
        <w:rPr>
          <w:b/>
          <w:sz w:val="21"/>
          <w:szCs w:val="21"/>
        </w:rPr>
        <w:t xml:space="preserve">al </w:t>
      </w:r>
      <w:r w:rsidR="00804EF4">
        <w:rPr>
          <w:b/>
          <w:sz w:val="21"/>
          <w:szCs w:val="21"/>
        </w:rPr>
        <w:t>31 de diciembre</w:t>
      </w:r>
      <w:r w:rsidR="00804EF4">
        <w:rPr>
          <w:b/>
          <w:sz w:val="21"/>
          <w:szCs w:val="21"/>
        </w:rPr>
        <w:t xml:space="preserve"> </w:t>
      </w:r>
      <w:r w:rsidR="00E83D5B">
        <w:rPr>
          <w:b/>
          <w:sz w:val="21"/>
          <w:szCs w:val="21"/>
        </w:rPr>
        <w:t xml:space="preserve">de 2025 </w:t>
      </w:r>
      <w:r w:rsidRPr="00D20B4B">
        <w:rPr>
          <w:sz w:val="21"/>
          <w:szCs w:val="21"/>
        </w:rPr>
        <w:t>se obt</w:t>
      </w:r>
      <w:r w:rsidR="00267AA4">
        <w:rPr>
          <w:sz w:val="21"/>
          <w:szCs w:val="21"/>
        </w:rPr>
        <w:t>uvo un origen de</w:t>
      </w:r>
      <w:r w:rsidRPr="00D20B4B">
        <w:rPr>
          <w:sz w:val="21"/>
          <w:szCs w:val="21"/>
        </w:rPr>
        <w:t xml:space="preserve"> $ </w:t>
      </w:r>
      <w:r w:rsidR="00A077AB" w:rsidRPr="00A077AB">
        <w:rPr>
          <w:sz w:val="21"/>
          <w:szCs w:val="21"/>
        </w:rPr>
        <w:t>842,911,345.34</w:t>
      </w:r>
      <w:r w:rsidR="00A077AB" w:rsidRPr="00A077AB">
        <w:rPr>
          <w:sz w:val="21"/>
          <w:szCs w:val="21"/>
        </w:rPr>
        <w:t xml:space="preserve"> </w:t>
      </w:r>
      <w:r w:rsidRPr="00D20B4B">
        <w:rPr>
          <w:sz w:val="21"/>
          <w:szCs w:val="21"/>
        </w:rPr>
        <w:t xml:space="preserve">se aplicaron </w:t>
      </w:r>
      <w:r w:rsidR="009B4369">
        <w:rPr>
          <w:sz w:val="21"/>
          <w:szCs w:val="21"/>
        </w:rPr>
        <w:t>$</w:t>
      </w:r>
      <w:r w:rsidR="00E02D32" w:rsidRPr="00E02D32">
        <w:t xml:space="preserve"> </w:t>
      </w:r>
      <w:r w:rsidR="00A077AB" w:rsidRPr="00A077AB">
        <w:rPr>
          <w:sz w:val="21"/>
          <w:szCs w:val="21"/>
        </w:rPr>
        <w:t>78,045,692.78</w:t>
      </w:r>
      <w:r w:rsidR="00A077AB" w:rsidRPr="00A077AB">
        <w:rPr>
          <w:sz w:val="21"/>
          <w:szCs w:val="21"/>
        </w:rPr>
        <w:t xml:space="preserve"> </w:t>
      </w:r>
      <w:r w:rsidRPr="00D20B4B">
        <w:rPr>
          <w:sz w:val="21"/>
          <w:szCs w:val="21"/>
        </w:rPr>
        <w:t>registrados en el gasto de administración</w:t>
      </w:r>
      <w:r w:rsidR="000032CA">
        <w:rPr>
          <w:sz w:val="21"/>
          <w:szCs w:val="21"/>
        </w:rPr>
        <w:t xml:space="preserve"> incluida las depreciaciones</w:t>
      </w:r>
      <w:r w:rsidRPr="00D20B4B">
        <w:rPr>
          <w:sz w:val="21"/>
          <w:szCs w:val="21"/>
        </w:rPr>
        <w:t>.</w:t>
      </w:r>
    </w:p>
    <w:p w14:paraId="05B5DC12" w14:textId="77777777" w:rsidR="00AB6A3F" w:rsidRDefault="00AB6A3F" w:rsidP="00AB6A3F">
      <w:pPr>
        <w:pStyle w:val="Texto"/>
        <w:spacing w:after="0" w:line="240" w:lineRule="exact"/>
        <w:ind w:left="648" w:firstLine="0"/>
        <w:rPr>
          <w:sz w:val="21"/>
          <w:szCs w:val="21"/>
        </w:rPr>
      </w:pPr>
    </w:p>
    <w:p w14:paraId="2CC85E9B" w14:textId="56AA8C15" w:rsidR="00AB6A3F" w:rsidRPr="00D20B4B" w:rsidRDefault="00AB6A3F" w:rsidP="006D0B11">
      <w:pPr>
        <w:pStyle w:val="ROMANOS"/>
        <w:numPr>
          <w:ilvl w:val="0"/>
          <w:numId w:val="7"/>
        </w:numPr>
        <w:spacing w:after="0" w:line="240" w:lineRule="exact"/>
        <w:rPr>
          <w:sz w:val="21"/>
          <w:szCs w:val="21"/>
        </w:rPr>
      </w:pPr>
      <w:r w:rsidRPr="00D20B4B">
        <w:rPr>
          <w:sz w:val="21"/>
          <w:szCs w:val="21"/>
        </w:rPr>
        <w:t xml:space="preserve">En las </w:t>
      </w:r>
      <w:r w:rsidRPr="00D20B4B">
        <w:rPr>
          <w:b/>
          <w:sz w:val="21"/>
          <w:szCs w:val="21"/>
        </w:rPr>
        <w:t>actividades de inversión</w:t>
      </w:r>
      <w:r w:rsidRPr="00D20B4B">
        <w:rPr>
          <w:sz w:val="21"/>
          <w:szCs w:val="21"/>
        </w:rPr>
        <w:t xml:space="preserve">, se registró al </w:t>
      </w:r>
      <w:r w:rsidR="00804EF4">
        <w:rPr>
          <w:b/>
          <w:sz w:val="21"/>
          <w:szCs w:val="21"/>
        </w:rPr>
        <w:t>31 de diciembre</w:t>
      </w:r>
      <w:r w:rsidR="00804EF4">
        <w:rPr>
          <w:b/>
          <w:sz w:val="21"/>
          <w:szCs w:val="21"/>
        </w:rPr>
        <w:t xml:space="preserve"> </w:t>
      </w:r>
      <w:r w:rsidR="00E83D5B">
        <w:rPr>
          <w:b/>
          <w:sz w:val="21"/>
          <w:szCs w:val="21"/>
        </w:rPr>
        <w:t xml:space="preserve">de 2025 </w:t>
      </w:r>
      <w:r w:rsidRPr="00D20B4B">
        <w:rPr>
          <w:sz w:val="21"/>
          <w:szCs w:val="21"/>
        </w:rPr>
        <w:t xml:space="preserve">se registró en el origen un monto de </w:t>
      </w:r>
      <w:r w:rsidR="00A077AB">
        <w:rPr>
          <w:sz w:val="21"/>
          <w:szCs w:val="21"/>
        </w:rPr>
        <w:t>$</w:t>
      </w:r>
      <w:r w:rsidR="00A077AB" w:rsidRPr="00A077AB">
        <w:rPr>
          <w:sz w:val="21"/>
          <w:szCs w:val="21"/>
        </w:rPr>
        <w:t>871,482.07</w:t>
      </w:r>
      <w:r w:rsidR="00267AA4">
        <w:rPr>
          <w:sz w:val="21"/>
          <w:szCs w:val="21"/>
        </w:rPr>
        <w:t>,</w:t>
      </w:r>
      <w:r w:rsidR="006D0B11" w:rsidRPr="006D0B11">
        <w:rPr>
          <w:sz w:val="21"/>
          <w:szCs w:val="21"/>
        </w:rPr>
        <w:t xml:space="preserve"> </w:t>
      </w:r>
      <w:r w:rsidRPr="00D20B4B">
        <w:rPr>
          <w:sz w:val="21"/>
          <w:szCs w:val="21"/>
        </w:rPr>
        <w:t xml:space="preserve">se aplicó un monto de </w:t>
      </w:r>
      <w:r w:rsidR="00A077AB">
        <w:rPr>
          <w:sz w:val="21"/>
          <w:szCs w:val="21"/>
        </w:rPr>
        <w:t>$</w:t>
      </w:r>
      <w:r w:rsidR="00A077AB" w:rsidRPr="00A077AB">
        <w:rPr>
          <w:sz w:val="21"/>
          <w:szCs w:val="21"/>
        </w:rPr>
        <w:t>764,871,398.01</w:t>
      </w:r>
      <w:r w:rsidRPr="00D20B4B">
        <w:rPr>
          <w:sz w:val="21"/>
          <w:szCs w:val="21"/>
        </w:rPr>
        <w:t>, integrado por mobiliario y equipo de administración y maquinaria, otros equipos y herramientas e inversión por construcciones en proceso en bienes de dominio público, resultado de ejercicios anteriores.</w:t>
      </w:r>
    </w:p>
    <w:p w14:paraId="2ABE2397" w14:textId="20DA9C18" w:rsidR="007D370A" w:rsidRPr="00D20B4B" w:rsidRDefault="007D370A" w:rsidP="00AB6A3F">
      <w:pPr>
        <w:pStyle w:val="Texto"/>
        <w:spacing w:after="0" w:line="240" w:lineRule="exact"/>
        <w:rPr>
          <w:sz w:val="21"/>
          <w:szCs w:val="21"/>
        </w:rPr>
      </w:pPr>
    </w:p>
    <w:p w14:paraId="06DB63A6" w14:textId="4DACC61E" w:rsidR="00AB6A3F" w:rsidRDefault="006E3729" w:rsidP="00A80B42">
      <w:pPr>
        <w:pStyle w:val="ROMANOS"/>
        <w:numPr>
          <w:ilvl w:val="0"/>
          <w:numId w:val="7"/>
        </w:numPr>
        <w:spacing w:after="0" w:line="240" w:lineRule="exact"/>
        <w:rPr>
          <w:sz w:val="21"/>
          <w:szCs w:val="21"/>
        </w:rPr>
      </w:pPr>
      <w:r w:rsidRPr="006E3729">
        <w:rPr>
          <w:sz w:val="21"/>
          <w:szCs w:val="21"/>
        </w:rPr>
        <w:t xml:space="preserve"> </w:t>
      </w:r>
      <w:r w:rsidR="00AB6A3F" w:rsidRPr="00D20B4B">
        <w:rPr>
          <w:sz w:val="21"/>
          <w:szCs w:val="21"/>
        </w:rPr>
        <w:t xml:space="preserve">En las </w:t>
      </w:r>
      <w:r w:rsidR="00AB6A3F" w:rsidRPr="00D20B4B">
        <w:rPr>
          <w:b/>
          <w:sz w:val="21"/>
          <w:szCs w:val="21"/>
        </w:rPr>
        <w:t>actividades de financiamiento</w:t>
      </w:r>
      <w:r w:rsidR="00AB6A3F" w:rsidRPr="00D20B4B">
        <w:rPr>
          <w:sz w:val="21"/>
          <w:szCs w:val="21"/>
        </w:rPr>
        <w:t xml:space="preserve">, se registró al </w:t>
      </w:r>
      <w:r w:rsidR="00804EF4">
        <w:rPr>
          <w:b/>
          <w:sz w:val="21"/>
          <w:szCs w:val="21"/>
        </w:rPr>
        <w:t>31 de diciembre</w:t>
      </w:r>
      <w:r w:rsidR="00804EF4">
        <w:rPr>
          <w:b/>
          <w:sz w:val="21"/>
          <w:szCs w:val="21"/>
        </w:rPr>
        <w:t xml:space="preserve"> </w:t>
      </w:r>
      <w:r w:rsidR="00E83D5B">
        <w:rPr>
          <w:b/>
          <w:sz w:val="21"/>
          <w:szCs w:val="21"/>
        </w:rPr>
        <w:t xml:space="preserve">de 2025 </w:t>
      </w:r>
      <w:r w:rsidR="00AB6A3F" w:rsidRPr="00D20B4B">
        <w:rPr>
          <w:sz w:val="21"/>
          <w:szCs w:val="21"/>
        </w:rPr>
        <w:t xml:space="preserve">se registró en el origen un monto de $ </w:t>
      </w:r>
      <w:r w:rsidR="00A077AB" w:rsidRPr="00A077AB">
        <w:rPr>
          <w:sz w:val="21"/>
          <w:szCs w:val="21"/>
        </w:rPr>
        <w:t>36,964,185.62</w:t>
      </w:r>
      <w:r w:rsidR="00A077AB" w:rsidRPr="00A077AB">
        <w:rPr>
          <w:sz w:val="21"/>
          <w:szCs w:val="21"/>
        </w:rPr>
        <w:t xml:space="preserve"> </w:t>
      </w:r>
      <w:r w:rsidR="00AB6A3F" w:rsidRPr="00D20B4B">
        <w:rPr>
          <w:sz w:val="21"/>
          <w:szCs w:val="21"/>
        </w:rPr>
        <w:t xml:space="preserve">como resultado de la recuperación de las cuentas por cobrar y se aplicó un monto de </w:t>
      </w:r>
      <w:r w:rsidR="00A077AB">
        <w:rPr>
          <w:sz w:val="21"/>
          <w:szCs w:val="21"/>
        </w:rPr>
        <w:t>$</w:t>
      </w:r>
      <w:r w:rsidR="00A077AB" w:rsidRPr="00A077AB">
        <w:rPr>
          <w:sz w:val="21"/>
          <w:szCs w:val="21"/>
        </w:rPr>
        <w:t>1,978,803.29</w:t>
      </w:r>
      <w:r w:rsidR="00DE4C1E" w:rsidRPr="00DE4C1E">
        <w:rPr>
          <w:sz w:val="21"/>
          <w:szCs w:val="21"/>
        </w:rPr>
        <w:t xml:space="preserve"> </w:t>
      </w:r>
      <w:r w:rsidR="00AB6A3F" w:rsidRPr="00D20B4B">
        <w:rPr>
          <w:sz w:val="21"/>
          <w:szCs w:val="21"/>
        </w:rPr>
        <w:t>integrado por el incremento en las cuentas por pagar y pagos de anticipos a proveedores y contratistas.</w:t>
      </w:r>
    </w:p>
    <w:p w14:paraId="783957BE" w14:textId="77777777" w:rsidR="00CE1C1F" w:rsidRDefault="00CE1C1F" w:rsidP="00CE1C1F">
      <w:pPr>
        <w:pStyle w:val="ROMANOS"/>
        <w:spacing w:after="0" w:line="240" w:lineRule="exact"/>
        <w:ind w:left="648" w:firstLine="0"/>
        <w:rPr>
          <w:sz w:val="21"/>
          <w:szCs w:val="21"/>
        </w:rPr>
      </w:pPr>
    </w:p>
    <w:p w14:paraId="6C260AFE" w14:textId="1753BC86" w:rsidR="00764138" w:rsidRDefault="00CE1C1F" w:rsidP="00CE1C1F">
      <w:pPr>
        <w:pStyle w:val="INCISO"/>
        <w:spacing w:after="0" w:line="240" w:lineRule="auto"/>
        <w:ind w:left="0" w:firstLine="0"/>
        <w:jc w:val="center"/>
        <w:rPr>
          <w:b/>
          <w:smallCaps/>
          <w:sz w:val="21"/>
          <w:szCs w:val="21"/>
          <w:u w:val="single"/>
        </w:rPr>
      </w:pPr>
      <w:r w:rsidRPr="00CE1C1F">
        <w:rPr>
          <w:b/>
          <w:smallCaps/>
          <w:sz w:val="21"/>
          <w:szCs w:val="21"/>
          <w:u w:val="single"/>
        </w:rPr>
        <w:drawing>
          <wp:inline distT="0" distB="0" distL="0" distR="0" wp14:anchorId="02742B16" wp14:editId="5879A49B">
            <wp:extent cx="4666122" cy="315045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4714" cy="3163010"/>
                    </a:xfrm>
                    <a:prstGeom prst="rect">
                      <a:avLst/>
                    </a:prstGeom>
                  </pic:spPr>
                </pic:pic>
              </a:graphicData>
            </a:graphic>
          </wp:inline>
        </w:drawing>
      </w:r>
    </w:p>
    <w:p w14:paraId="60A93595" w14:textId="2C7A5943" w:rsidR="006E3729" w:rsidRDefault="006E3729" w:rsidP="000C1BAE">
      <w:pPr>
        <w:pStyle w:val="INCISO"/>
        <w:spacing w:after="0" w:line="240" w:lineRule="auto"/>
        <w:ind w:left="0" w:firstLine="0"/>
        <w:jc w:val="center"/>
        <w:rPr>
          <w:b/>
          <w:smallCaps/>
          <w:sz w:val="21"/>
          <w:szCs w:val="21"/>
          <w:u w:val="single"/>
        </w:rPr>
      </w:pPr>
    </w:p>
    <w:p w14:paraId="1020BE0A" w14:textId="77777777" w:rsidR="006E3729" w:rsidRDefault="006E3729" w:rsidP="00AB6A3F">
      <w:pPr>
        <w:pStyle w:val="INCISO"/>
        <w:spacing w:after="0" w:line="240" w:lineRule="auto"/>
        <w:ind w:left="0" w:firstLine="0"/>
        <w:rPr>
          <w:b/>
          <w:smallCaps/>
          <w:sz w:val="21"/>
          <w:szCs w:val="21"/>
          <w:u w:val="single"/>
        </w:rPr>
      </w:pPr>
    </w:p>
    <w:p w14:paraId="27DC8512" w14:textId="535FEA4E" w:rsidR="00396722" w:rsidRDefault="00396722" w:rsidP="00AB6A3F">
      <w:pPr>
        <w:pStyle w:val="INCISO"/>
        <w:spacing w:after="0" w:line="240" w:lineRule="auto"/>
        <w:ind w:left="0" w:firstLine="0"/>
        <w:rPr>
          <w:b/>
          <w:smallCaps/>
          <w:sz w:val="21"/>
          <w:szCs w:val="21"/>
          <w:u w:val="single"/>
        </w:rPr>
      </w:pPr>
    </w:p>
    <w:p w14:paraId="0EF95C4D" w14:textId="0220367D" w:rsidR="00396722" w:rsidRDefault="00396722" w:rsidP="00AB6A3F">
      <w:pPr>
        <w:pStyle w:val="INCISO"/>
        <w:spacing w:after="0" w:line="240" w:lineRule="auto"/>
        <w:ind w:left="0" w:firstLine="0"/>
        <w:rPr>
          <w:b/>
          <w:smallCaps/>
          <w:sz w:val="21"/>
          <w:szCs w:val="21"/>
          <w:u w:val="single"/>
        </w:rPr>
      </w:pPr>
    </w:p>
    <w:p w14:paraId="09ACBE18" w14:textId="2018B99A" w:rsidR="00396722" w:rsidRDefault="00396722" w:rsidP="00AB6A3F">
      <w:pPr>
        <w:pStyle w:val="INCISO"/>
        <w:spacing w:after="0" w:line="240" w:lineRule="auto"/>
        <w:ind w:left="0" w:firstLine="0"/>
        <w:rPr>
          <w:b/>
          <w:smallCaps/>
          <w:sz w:val="21"/>
          <w:szCs w:val="21"/>
          <w:u w:val="single"/>
        </w:rPr>
      </w:pPr>
    </w:p>
    <w:p w14:paraId="6F950D34" w14:textId="56F51F4D" w:rsidR="006E3729" w:rsidRDefault="00CE1C1F" w:rsidP="00AB6A3F">
      <w:pPr>
        <w:pStyle w:val="INCISO"/>
        <w:spacing w:after="0" w:line="240" w:lineRule="auto"/>
        <w:ind w:left="0" w:firstLine="0"/>
        <w:rPr>
          <w:b/>
          <w:smallCaps/>
          <w:sz w:val="21"/>
          <w:szCs w:val="21"/>
          <w:u w:val="single"/>
        </w:rPr>
      </w:pPr>
      <w:r w:rsidRPr="00CE1C1F">
        <w:rPr>
          <w:b/>
          <w:smallCaps/>
          <w:sz w:val="21"/>
          <w:szCs w:val="21"/>
          <w:u w:val="single"/>
        </w:rPr>
        <w:drawing>
          <wp:inline distT="0" distB="0" distL="0" distR="0" wp14:anchorId="14BEA850" wp14:editId="0BABE1C4">
            <wp:extent cx="6120765" cy="5077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077460"/>
                    </a:xfrm>
                    <a:prstGeom prst="rect">
                      <a:avLst/>
                    </a:prstGeom>
                  </pic:spPr>
                </pic:pic>
              </a:graphicData>
            </a:graphic>
          </wp:inline>
        </w:drawing>
      </w:r>
    </w:p>
    <w:p w14:paraId="6BCAAC16" w14:textId="2EC187AA" w:rsidR="00DE4C1E" w:rsidRDefault="00DE4C1E" w:rsidP="00AB6A3F">
      <w:pPr>
        <w:pStyle w:val="INCISO"/>
        <w:spacing w:after="0" w:line="240" w:lineRule="auto"/>
        <w:ind w:left="0" w:firstLine="0"/>
        <w:rPr>
          <w:b/>
          <w:smallCaps/>
          <w:sz w:val="21"/>
          <w:szCs w:val="21"/>
          <w:u w:val="single"/>
        </w:rPr>
      </w:pPr>
    </w:p>
    <w:p w14:paraId="517E53CE" w14:textId="77777777" w:rsidR="00DE4C1E" w:rsidRDefault="00DE4C1E" w:rsidP="00AB6A3F">
      <w:pPr>
        <w:pStyle w:val="INCISO"/>
        <w:spacing w:after="0" w:line="240" w:lineRule="auto"/>
        <w:ind w:left="0" w:firstLine="0"/>
        <w:rPr>
          <w:b/>
          <w:smallCaps/>
          <w:sz w:val="21"/>
          <w:szCs w:val="21"/>
          <w:u w:val="single"/>
        </w:rPr>
      </w:pPr>
    </w:p>
    <w:p w14:paraId="374F1D4F" w14:textId="7124206F" w:rsidR="006E3729" w:rsidRDefault="006E3729" w:rsidP="00AB6A3F">
      <w:pPr>
        <w:pStyle w:val="INCISO"/>
        <w:spacing w:after="0" w:line="240" w:lineRule="auto"/>
        <w:ind w:left="0" w:firstLine="0"/>
        <w:rPr>
          <w:b/>
          <w:smallCaps/>
          <w:sz w:val="21"/>
          <w:szCs w:val="21"/>
          <w:u w:val="single"/>
        </w:rPr>
      </w:pPr>
    </w:p>
    <w:p w14:paraId="11FD4022" w14:textId="3B920AEE" w:rsidR="006E3729" w:rsidRDefault="006E3729" w:rsidP="00AB6A3F">
      <w:pPr>
        <w:pStyle w:val="INCISO"/>
        <w:spacing w:after="0" w:line="240" w:lineRule="auto"/>
        <w:ind w:left="0" w:firstLine="0"/>
        <w:rPr>
          <w:b/>
          <w:smallCaps/>
          <w:sz w:val="21"/>
          <w:szCs w:val="21"/>
          <w:u w:val="single"/>
        </w:rPr>
      </w:pPr>
    </w:p>
    <w:p w14:paraId="6CBA173D" w14:textId="77777777" w:rsidR="006E3729" w:rsidRDefault="006E3729" w:rsidP="00AB6A3F">
      <w:pPr>
        <w:pStyle w:val="INCISO"/>
        <w:spacing w:after="0" w:line="240" w:lineRule="auto"/>
        <w:ind w:left="0" w:firstLine="0"/>
        <w:rPr>
          <w:b/>
          <w:smallCaps/>
          <w:sz w:val="21"/>
          <w:szCs w:val="21"/>
          <w:u w:val="single"/>
        </w:rPr>
      </w:pPr>
    </w:p>
    <w:p w14:paraId="55E3A571" w14:textId="4E727D7B" w:rsidR="00764138" w:rsidRDefault="00764138" w:rsidP="00AB6A3F">
      <w:pPr>
        <w:pStyle w:val="INCISO"/>
        <w:spacing w:after="0" w:line="240" w:lineRule="auto"/>
        <w:ind w:left="0" w:firstLine="0"/>
        <w:rPr>
          <w:b/>
          <w:smallCaps/>
          <w:sz w:val="21"/>
          <w:szCs w:val="21"/>
          <w:u w:val="single"/>
        </w:rPr>
      </w:pPr>
    </w:p>
    <w:p w14:paraId="1944A862" w14:textId="06492A8F" w:rsidR="000C1BAE" w:rsidRDefault="000C1BAE" w:rsidP="00AB6A3F">
      <w:pPr>
        <w:pStyle w:val="INCISO"/>
        <w:spacing w:after="0" w:line="240" w:lineRule="auto"/>
        <w:ind w:left="0" w:firstLine="0"/>
        <w:rPr>
          <w:b/>
          <w:smallCaps/>
          <w:sz w:val="21"/>
          <w:szCs w:val="21"/>
          <w:u w:val="single"/>
        </w:rPr>
      </w:pPr>
    </w:p>
    <w:p w14:paraId="3FF263F3" w14:textId="77777777" w:rsidR="000C1BAE" w:rsidRDefault="000C1BAE" w:rsidP="00AB6A3F">
      <w:pPr>
        <w:pStyle w:val="INCISO"/>
        <w:spacing w:after="0" w:line="240" w:lineRule="auto"/>
        <w:ind w:left="0" w:firstLine="0"/>
        <w:rPr>
          <w:b/>
          <w:smallCaps/>
          <w:sz w:val="21"/>
          <w:szCs w:val="21"/>
          <w:u w:val="single"/>
        </w:rPr>
      </w:pPr>
    </w:p>
    <w:p w14:paraId="2D670149" w14:textId="15E342F4" w:rsidR="00D4330D" w:rsidRDefault="00AB6A3F" w:rsidP="00AB6A3F">
      <w:pPr>
        <w:pStyle w:val="INCISO"/>
        <w:spacing w:after="0" w:line="240" w:lineRule="auto"/>
        <w:ind w:left="0" w:firstLine="0"/>
        <w:rPr>
          <w:b/>
          <w:smallCaps/>
          <w:sz w:val="21"/>
          <w:szCs w:val="21"/>
          <w:u w:val="single"/>
        </w:rPr>
      </w:pPr>
      <w:r w:rsidRPr="00D4330D">
        <w:rPr>
          <w:b/>
          <w:smallCaps/>
          <w:sz w:val="21"/>
          <w:szCs w:val="21"/>
          <w:u w:val="single"/>
        </w:rPr>
        <w:t>V) Conciliación entre los ingresos presupuestarios y contables, así como entre los egresos presupuestarios y los gastos contables</w:t>
      </w:r>
    </w:p>
    <w:p w14:paraId="4A8C50C6" w14:textId="0403965F" w:rsidR="0040753B" w:rsidRDefault="0040753B" w:rsidP="00AB6A3F">
      <w:pPr>
        <w:pStyle w:val="INCISO"/>
        <w:spacing w:after="0" w:line="240" w:lineRule="auto"/>
        <w:ind w:left="0" w:firstLine="0"/>
        <w:rPr>
          <w:b/>
          <w:smallCaps/>
          <w:sz w:val="21"/>
          <w:szCs w:val="21"/>
          <w:u w:val="single"/>
        </w:rPr>
      </w:pPr>
    </w:p>
    <w:p w14:paraId="18AC7735" w14:textId="77777777" w:rsidR="0040753B" w:rsidRDefault="0040753B" w:rsidP="00AB6A3F">
      <w:pPr>
        <w:pStyle w:val="INCISO"/>
        <w:spacing w:after="0" w:line="240" w:lineRule="auto"/>
        <w:ind w:left="0" w:firstLine="0"/>
        <w:rPr>
          <w:b/>
          <w:smallCaps/>
          <w:sz w:val="21"/>
          <w:szCs w:val="21"/>
          <w:u w:val="single"/>
        </w:rPr>
      </w:pPr>
    </w:p>
    <w:p w14:paraId="62DE72F5" w14:textId="42229728" w:rsidR="008B54BF" w:rsidRDefault="008B54BF" w:rsidP="00AB6A3F">
      <w:pPr>
        <w:pStyle w:val="INCISO"/>
        <w:spacing w:after="0" w:line="240" w:lineRule="auto"/>
        <w:ind w:left="0" w:firstLine="0"/>
        <w:rPr>
          <w:b/>
          <w:smallCaps/>
          <w:sz w:val="21"/>
          <w:szCs w:val="21"/>
          <w:u w:val="single"/>
        </w:rPr>
      </w:pPr>
    </w:p>
    <w:p w14:paraId="7AD43083" w14:textId="4647C893" w:rsidR="008B54BF" w:rsidRDefault="006824C5" w:rsidP="00AB6A3F">
      <w:pPr>
        <w:pStyle w:val="INCISO"/>
        <w:spacing w:after="0" w:line="240" w:lineRule="auto"/>
        <w:ind w:left="0" w:firstLine="0"/>
        <w:rPr>
          <w:b/>
          <w:smallCaps/>
          <w:sz w:val="21"/>
          <w:szCs w:val="21"/>
          <w:u w:val="single"/>
        </w:rPr>
      </w:pPr>
      <w:r>
        <w:rPr>
          <w:b/>
          <w:smallCaps/>
          <w:noProof/>
          <w:sz w:val="21"/>
          <w:szCs w:val="21"/>
          <w:u w:val="single"/>
        </w:rPr>
        <w:drawing>
          <wp:inline distT="0" distB="0" distL="0" distR="0" wp14:anchorId="0711840A" wp14:editId="0E381264">
            <wp:extent cx="6798322" cy="2770496"/>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7052" cy="2774054"/>
                    </a:xfrm>
                    <a:prstGeom prst="rect">
                      <a:avLst/>
                    </a:prstGeom>
                    <a:noFill/>
                  </pic:spPr>
                </pic:pic>
              </a:graphicData>
            </a:graphic>
          </wp:inline>
        </w:drawing>
      </w:r>
    </w:p>
    <w:p w14:paraId="4AE692D5" w14:textId="4EC420E4" w:rsidR="006824C5" w:rsidRDefault="006824C5" w:rsidP="00AB6A3F">
      <w:pPr>
        <w:pStyle w:val="INCISO"/>
        <w:spacing w:after="0" w:line="240" w:lineRule="auto"/>
        <w:ind w:left="0" w:firstLine="0"/>
        <w:rPr>
          <w:b/>
          <w:smallCaps/>
          <w:sz w:val="21"/>
          <w:szCs w:val="21"/>
          <w:u w:val="single"/>
        </w:rPr>
      </w:pPr>
    </w:p>
    <w:p w14:paraId="552E9D8C" w14:textId="4A8B233D" w:rsidR="0040753B" w:rsidRDefault="0040753B" w:rsidP="00AB6A3F">
      <w:pPr>
        <w:pStyle w:val="INCISO"/>
        <w:spacing w:after="0" w:line="240" w:lineRule="auto"/>
        <w:ind w:left="0" w:firstLine="0"/>
        <w:rPr>
          <w:b/>
          <w:smallCaps/>
          <w:sz w:val="21"/>
          <w:szCs w:val="21"/>
          <w:u w:val="single"/>
        </w:rPr>
      </w:pPr>
    </w:p>
    <w:p w14:paraId="56D3A5DD" w14:textId="108EECCD" w:rsidR="0040753B" w:rsidRDefault="0040753B" w:rsidP="00AB6A3F">
      <w:pPr>
        <w:pStyle w:val="INCISO"/>
        <w:spacing w:after="0" w:line="240" w:lineRule="auto"/>
        <w:ind w:left="0" w:firstLine="0"/>
        <w:rPr>
          <w:b/>
          <w:smallCaps/>
          <w:sz w:val="21"/>
          <w:szCs w:val="21"/>
          <w:u w:val="single"/>
        </w:rPr>
      </w:pPr>
    </w:p>
    <w:p w14:paraId="561F1BF5" w14:textId="02807BA5" w:rsidR="0040753B" w:rsidRDefault="0040753B" w:rsidP="00AB6A3F">
      <w:pPr>
        <w:pStyle w:val="INCISO"/>
        <w:spacing w:after="0" w:line="240" w:lineRule="auto"/>
        <w:ind w:left="0" w:firstLine="0"/>
        <w:rPr>
          <w:b/>
          <w:smallCaps/>
          <w:sz w:val="21"/>
          <w:szCs w:val="21"/>
          <w:u w:val="single"/>
        </w:rPr>
      </w:pPr>
    </w:p>
    <w:p w14:paraId="1614232A" w14:textId="1D95BAE9" w:rsidR="0040753B" w:rsidRDefault="0040753B" w:rsidP="00AB6A3F">
      <w:pPr>
        <w:pStyle w:val="INCISO"/>
        <w:spacing w:after="0" w:line="240" w:lineRule="auto"/>
        <w:ind w:left="0" w:firstLine="0"/>
        <w:rPr>
          <w:b/>
          <w:smallCaps/>
          <w:sz w:val="21"/>
          <w:szCs w:val="21"/>
          <w:u w:val="single"/>
        </w:rPr>
      </w:pPr>
    </w:p>
    <w:p w14:paraId="14302D0D" w14:textId="173D0C3D" w:rsidR="0040753B" w:rsidRDefault="0040753B" w:rsidP="00AB6A3F">
      <w:pPr>
        <w:pStyle w:val="INCISO"/>
        <w:spacing w:after="0" w:line="240" w:lineRule="auto"/>
        <w:ind w:left="0" w:firstLine="0"/>
        <w:rPr>
          <w:b/>
          <w:smallCaps/>
          <w:sz w:val="21"/>
          <w:szCs w:val="21"/>
          <w:u w:val="single"/>
        </w:rPr>
      </w:pPr>
    </w:p>
    <w:p w14:paraId="1C0B42B3" w14:textId="77777777" w:rsidR="0040753B" w:rsidRDefault="0040753B" w:rsidP="00AB6A3F">
      <w:pPr>
        <w:pStyle w:val="INCISO"/>
        <w:spacing w:after="0" w:line="240" w:lineRule="auto"/>
        <w:ind w:left="0" w:firstLine="0"/>
        <w:rPr>
          <w:b/>
          <w:smallCaps/>
          <w:sz w:val="21"/>
          <w:szCs w:val="21"/>
          <w:u w:val="single"/>
        </w:rPr>
      </w:pPr>
    </w:p>
    <w:p w14:paraId="6477C25B" w14:textId="6167FED7" w:rsidR="0040753B" w:rsidRDefault="0040753B" w:rsidP="00AB6A3F">
      <w:pPr>
        <w:pStyle w:val="INCISO"/>
        <w:spacing w:after="0" w:line="240" w:lineRule="auto"/>
        <w:ind w:left="0" w:firstLine="0"/>
        <w:rPr>
          <w:b/>
          <w:smallCaps/>
          <w:sz w:val="21"/>
          <w:szCs w:val="21"/>
          <w:u w:val="single"/>
        </w:rPr>
      </w:pPr>
    </w:p>
    <w:p w14:paraId="6DA85984" w14:textId="6E7F0DDE" w:rsidR="0040753B" w:rsidRDefault="0040753B" w:rsidP="00AB6A3F">
      <w:pPr>
        <w:pStyle w:val="INCISO"/>
        <w:spacing w:after="0" w:line="240" w:lineRule="auto"/>
        <w:ind w:left="0" w:firstLine="0"/>
        <w:rPr>
          <w:b/>
          <w:smallCaps/>
          <w:sz w:val="21"/>
          <w:szCs w:val="21"/>
          <w:u w:val="single"/>
        </w:rPr>
      </w:pPr>
    </w:p>
    <w:p w14:paraId="1B43F3AA" w14:textId="18E77788" w:rsidR="0040753B" w:rsidRDefault="0040753B" w:rsidP="00AB6A3F">
      <w:pPr>
        <w:pStyle w:val="INCISO"/>
        <w:spacing w:after="0" w:line="240" w:lineRule="auto"/>
        <w:ind w:left="0" w:firstLine="0"/>
        <w:rPr>
          <w:b/>
          <w:smallCaps/>
          <w:sz w:val="21"/>
          <w:szCs w:val="21"/>
          <w:u w:val="single"/>
        </w:rPr>
      </w:pPr>
    </w:p>
    <w:p w14:paraId="02E16DC8" w14:textId="1D3D4F2D" w:rsidR="0040753B" w:rsidRDefault="0040753B" w:rsidP="00AB6A3F">
      <w:pPr>
        <w:pStyle w:val="INCISO"/>
        <w:spacing w:after="0" w:line="240" w:lineRule="auto"/>
        <w:ind w:left="0" w:firstLine="0"/>
        <w:rPr>
          <w:b/>
          <w:smallCaps/>
          <w:sz w:val="21"/>
          <w:szCs w:val="21"/>
          <w:u w:val="single"/>
        </w:rPr>
      </w:pPr>
    </w:p>
    <w:p w14:paraId="541329B2" w14:textId="7E3372EB" w:rsidR="0040753B" w:rsidRDefault="0040753B" w:rsidP="00AB6A3F">
      <w:pPr>
        <w:pStyle w:val="INCISO"/>
        <w:spacing w:after="0" w:line="240" w:lineRule="auto"/>
        <w:ind w:left="0" w:firstLine="0"/>
        <w:rPr>
          <w:b/>
          <w:smallCaps/>
          <w:sz w:val="21"/>
          <w:szCs w:val="21"/>
          <w:u w:val="single"/>
        </w:rPr>
      </w:pPr>
    </w:p>
    <w:p w14:paraId="16CC98BC" w14:textId="420C2569" w:rsidR="0040753B" w:rsidRDefault="0040753B" w:rsidP="00AB6A3F">
      <w:pPr>
        <w:pStyle w:val="INCISO"/>
        <w:spacing w:after="0" w:line="240" w:lineRule="auto"/>
        <w:ind w:left="0" w:firstLine="0"/>
        <w:rPr>
          <w:b/>
          <w:smallCaps/>
          <w:sz w:val="21"/>
          <w:szCs w:val="21"/>
          <w:u w:val="single"/>
        </w:rPr>
      </w:pPr>
    </w:p>
    <w:p w14:paraId="67040110" w14:textId="1FA9AD70" w:rsidR="0040753B" w:rsidRDefault="0040753B" w:rsidP="00AB6A3F">
      <w:pPr>
        <w:pStyle w:val="INCISO"/>
        <w:spacing w:after="0" w:line="240" w:lineRule="auto"/>
        <w:ind w:left="0" w:firstLine="0"/>
        <w:rPr>
          <w:b/>
          <w:smallCaps/>
          <w:sz w:val="21"/>
          <w:szCs w:val="21"/>
          <w:u w:val="single"/>
        </w:rPr>
      </w:pPr>
    </w:p>
    <w:p w14:paraId="4B6F675F" w14:textId="0BDD7E82" w:rsidR="0040753B" w:rsidRDefault="0040753B" w:rsidP="00AB6A3F">
      <w:pPr>
        <w:pStyle w:val="INCISO"/>
        <w:spacing w:after="0" w:line="240" w:lineRule="auto"/>
        <w:ind w:left="0" w:firstLine="0"/>
        <w:rPr>
          <w:b/>
          <w:smallCaps/>
          <w:sz w:val="21"/>
          <w:szCs w:val="21"/>
          <w:u w:val="single"/>
        </w:rPr>
      </w:pPr>
    </w:p>
    <w:p w14:paraId="4B4AF048" w14:textId="14F0D6B2" w:rsidR="0040753B" w:rsidRDefault="0040753B" w:rsidP="00AB6A3F">
      <w:pPr>
        <w:pStyle w:val="INCISO"/>
        <w:spacing w:after="0" w:line="240" w:lineRule="auto"/>
        <w:ind w:left="0" w:firstLine="0"/>
        <w:rPr>
          <w:b/>
          <w:smallCaps/>
          <w:sz w:val="21"/>
          <w:szCs w:val="21"/>
          <w:u w:val="single"/>
        </w:rPr>
      </w:pPr>
    </w:p>
    <w:p w14:paraId="76692AA6" w14:textId="3B962727" w:rsidR="0040753B" w:rsidRDefault="0040753B" w:rsidP="00AB6A3F">
      <w:pPr>
        <w:pStyle w:val="INCISO"/>
        <w:spacing w:after="0" w:line="240" w:lineRule="auto"/>
        <w:ind w:left="0" w:firstLine="0"/>
        <w:rPr>
          <w:b/>
          <w:smallCaps/>
          <w:sz w:val="21"/>
          <w:szCs w:val="21"/>
          <w:u w:val="single"/>
        </w:rPr>
      </w:pPr>
    </w:p>
    <w:p w14:paraId="0A68DEF5" w14:textId="743E2408" w:rsidR="0040753B" w:rsidRDefault="0040753B" w:rsidP="00AB6A3F">
      <w:pPr>
        <w:pStyle w:val="INCISO"/>
        <w:spacing w:after="0" w:line="240" w:lineRule="auto"/>
        <w:ind w:left="0" w:firstLine="0"/>
        <w:rPr>
          <w:b/>
          <w:smallCaps/>
          <w:sz w:val="21"/>
          <w:szCs w:val="21"/>
          <w:u w:val="single"/>
        </w:rPr>
      </w:pPr>
    </w:p>
    <w:p w14:paraId="0EF94E9B" w14:textId="0D4941FD" w:rsidR="0040753B" w:rsidRDefault="0040753B" w:rsidP="00AB6A3F">
      <w:pPr>
        <w:pStyle w:val="INCISO"/>
        <w:spacing w:after="0" w:line="240" w:lineRule="auto"/>
        <w:ind w:left="0" w:firstLine="0"/>
        <w:rPr>
          <w:b/>
          <w:smallCaps/>
          <w:sz w:val="21"/>
          <w:szCs w:val="21"/>
          <w:u w:val="single"/>
        </w:rPr>
      </w:pPr>
    </w:p>
    <w:p w14:paraId="4E754ACB" w14:textId="04C33D51" w:rsidR="0040753B" w:rsidRDefault="0040753B" w:rsidP="00AB6A3F">
      <w:pPr>
        <w:pStyle w:val="INCISO"/>
        <w:spacing w:after="0" w:line="240" w:lineRule="auto"/>
        <w:ind w:left="0" w:firstLine="0"/>
        <w:rPr>
          <w:b/>
          <w:smallCaps/>
          <w:sz w:val="21"/>
          <w:szCs w:val="21"/>
          <w:u w:val="single"/>
        </w:rPr>
      </w:pPr>
    </w:p>
    <w:p w14:paraId="511411A9" w14:textId="09F653F1" w:rsidR="0040753B" w:rsidRDefault="0040753B" w:rsidP="00AB6A3F">
      <w:pPr>
        <w:pStyle w:val="INCISO"/>
        <w:spacing w:after="0" w:line="240" w:lineRule="auto"/>
        <w:ind w:left="0" w:firstLine="0"/>
        <w:rPr>
          <w:b/>
          <w:smallCaps/>
          <w:sz w:val="21"/>
          <w:szCs w:val="21"/>
          <w:u w:val="single"/>
        </w:rPr>
      </w:pPr>
    </w:p>
    <w:p w14:paraId="49FF0C55" w14:textId="5888F32B" w:rsidR="0040753B" w:rsidRDefault="0040753B" w:rsidP="00AB6A3F">
      <w:pPr>
        <w:pStyle w:val="INCISO"/>
        <w:spacing w:after="0" w:line="240" w:lineRule="auto"/>
        <w:ind w:left="0" w:firstLine="0"/>
        <w:rPr>
          <w:b/>
          <w:smallCaps/>
          <w:sz w:val="21"/>
          <w:szCs w:val="21"/>
          <w:u w:val="single"/>
        </w:rPr>
      </w:pPr>
    </w:p>
    <w:p w14:paraId="4FEB9A69" w14:textId="77777777" w:rsidR="0040753B" w:rsidRDefault="0040753B" w:rsidP="00AB6A3F">
      <w:pPr>
        <w:pStyle w:val="INCISO"/>
        <w:spacing w:after="0" w:line="240" w:lineRule="auto"/>
        <w:ind w:left="0" w:firstLine="0"/>
        <w:rPr>
          <w:b/>
          <w:smallCaps/>
          <w:sz w:val="21"/>
          <w:szCs w:val="21"/>
          <w:u w:val="single"/>
        </w:rPr>
      </w:pPr>
    </w:p>
    <w:p w14:paraId="142873C5" w14:textId="3E47D308" w:rsidR="006824C5" w:rsidRDefault="006824C5" w:rsidP="00AB6A3F">
      <w:pPr>
        <w:pStyle w:val="INCISO"/>
        <w:spacing w:after="0" w:line="240" w:lineRule="auto"/>
        <w:ind w:left="0" w:firstLine="0"/>
        <w:rPr>
          <w:b/>
          <w:smallCaps/>
          <w:sz w:val="21"/>
          <w:szCs w:val="21"/>
          <w:u w:val="single"/>
        </w:rPr>
      </w:pPr>
      <w:r w:rsidRPr="006824C5">
        <w:rPr>
          <w:b/>
          <w:smallCaps/>
          <w:sz w:val="21"/>
          <w:szCs w:val="21"/>
          <w:u w:val="single"/>
        </w:rPr>
        <w:drawing>
          <wp:inline distT="0" distB="0" distL="0" distR="0" wp14:anchorId="3F507FDB" wp14:editId="4C756583">
            <wp:extent cx="6123010" cy="5561463"/>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2310" cy="5569910"/>
                    </a:xfrm>
                    <a:prstGeom prst="rect">
                      <a:avLst/>
                    </a:prstGeom>
                  </pic:spPr>
                </pic:pic>
              </a:graphicData>
            </a:graphic>
          </wp:inline>
        </w:drawing>
      </w:r>
    </w:p>
    <w:p w14:paraId="6AA592E0" w14:textId="6D008EB0" w:rsidR="0040753B" w:rsidRDefault="0040753B" w:rsidP="00AB6A3F">
      <w:pPr>
        <w:pStyle w:val="INCISO"/>
        <w:spacing w:after="0" w:line="240" w:lineRule="auto"/>
        <w:ind w:left="0" w:firstLine="0"/>
        <w:rPr>
          <w:b/>
          <w:smallCaps/>
          <w:sz w:val="21"/>
          <w:szCs w:val="21"/>
          <w:u w:val="single"/>
        </w:rPr>
      </w:pPr>
    </w:p>
    <w:p w14:paraId="7670EC09" w14:textId="77777777" w:rsidR="0040753B" w:rsidRDefault="0040753B" w:rsidP="001A445E">
      <w:pPr>
        <w:rPr>
          <w:rFonts w:ascii="Arial" w:hAnsi="Arial" w:cs="Arial"/>
          <w:b/>
          <w:bCs/>
          <w:noProof/>
          <w:sz w:val="21"/>
          <w:szCs w:val="21"/>
          <w:lang w:eastAsia="es-MX"/>
        </w:rPr>
      </w:pPr>
    </w:p>
    <w:p w14:paraId="585DA0EB" w14:textId="327CBD24" w:rsidR="001A445E" w:rsidRPr="0030161B" w:rsidRDefault="001A445E" w:rsidP="001A445E">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1AF3436C" w14:textId="77777777" w:rsidR="001A445E" w:rsidRDefault="001A445E" w:rsidP="001A445E">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4EE4FDB4" w14:textId="1DF5383F" w:rsidR="001770A6" w:rsidRPr="00D20B4B" w:rsidRDefault="0064224A" w:rsidP="001770A6">
      <w:pPr>
        <w:pStyle w:val="Texto"/>
        <w:spacing w:after="0" w:line="240" w:lineRule="exact"/>
        <w:ind w:left="1416" w:hanging="1416"/>
        <w:jc w:val="center"/>
        <w:rPr>
          <w:b/>
          <w:sz w:val="21"/>
          <w:szCs w:val="21"/>
        </w:rPr>
      </w:pPr>
      <w:r w:rsidRPr="00D20B4B">
        <w:rPr>
          <w:b/>
          <w:sz w:val="21"/>
          <w:szCs w:val="21"/>
        </w:rPr>
        <w:lastRenderedPageBreak/>
        <w:t>NOTAS A LOS ESTADOS FINANCIEROS</w:t>
      </w:r>
      <w:r>
        <w:rPr>
          <w:b/>
          <w:sz w:val="21"/>
          <w:szCs w:val="21"/>
        </w:rPr>
        <w:t xml:space="preserve"> AL </w:t>
      </w:r>
      <w:r w:rsidR="008F7F4C">
        <w:rPr>
          <w:b/>
          <w:sz w:val="21"/>
          <w:szCs w:val="21"/>
        </w:rPr>
        <w:t xml:space="preserve">31 DE DICIEMBRE </w:t>
      </w:r>
      <w:r w:rsidR="001770A6">
        <w:rPr>
          <w:b/>
          <w:sz w:val="21"/>
          <w:szCs w:val="21"/>
        </w:rPr>
        <w:t>2025</w:t>
      </w:r>
    </w:p>
    <w:p w14:paraId="7FC3E653" w14:textId="0FAC040C" w:rsidR="0064224A" w:rsidRPr="00D20B4B" w:rsidRDefault="0064224A" w:rsidP="0064224A">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4FE263FC" w14:textId="0FEE1C4F" w:rsidR="000230FF" w:rsidRPr="00D20B4B" w:rsidRDefault="000230FF" w:rsidP="000230FF">
      <w:pPr>
        <w:jc w:val="center"/>
        <w:rPr>
          <w:rFonts w:ascii="Arial" w:hAnsi="Arial" w:cs="Arial"/>
          <w:b/>
          <w:sz w:val="21"/>
          <w:szCs w:val="21"/>
        </w:rPr>
      </w:pPr>
    </w:p>
    <w:p w14:paraId="644C62D1" w14:textId="27E5C876" w:rsidR="00AB6A3F" w:rsidRDefault="00AB6A3F" w:rsidP="00AB6A3F">
      <w:pPr>
        <w:pStyle w:val="Texto"/>
        <w:spacing w:after="0" w:line="240" w:lineRule="exact"/>
        <w:ind w:firstLine="0"/>
        <w:jc w:val="center"/>
        <w:rPr>
          <w:b/>
          <w:sz w:val="28"/>
          <w:szCs w:val="28"/>
        </w:rPr>
      </w:pPr>
      <w:r w:rsidRPr="0064224A">
        <w:rPr>
          <w:b/>
          <w:sz w:val="28"/>
          <w:szCs w:val="28"/>
        </w:rPr>
        <w:t>NOTAS DE MEMORIA (CUENTAS DE ORDEN)</w:t>
      </w:r>
    </w:p>
    <w:p w14:paraId="45598F29" w14:textId="1166644A" w:rsidR="00E248DB" w:rsidRDefault="00E248DB" w:rsidP="00E248DB">
      <w:pPr>
        <w:pStyle w:val="Texto"/>
        <w:spacing w:after="0" w:line="240" w:lineRule="exact"/>
        <w:ind w:firstLine="0"/>
        <w:jc w:val="left"/>
        <w:rPr>
          <w:sz w:val="21"/>
          <w:szCs w:val="21"/>
        </w:rPr>
      </w:pPr>
    </w:p>
    <w:p w14:paraId="49EC3C12" w14:textId="130A87BF" w:rsidR="00E248DB" w:rsidRPr="00E248DB" w:rsidRDefault="00E248DB" w:rsidP="00E248DB">
      <w:pPr>
        <w:pStyle w:val="Texto"/>
        <w:spacing w:after="0" w:line="240" w:lineRule="exact"/>
        <w:ind w:firstLine="0"/>
        <w:jc w:val="left"/>
        <w:rPr>
          <w:sz w:val="21"/>
          <w:szCs w:val="21"/>
        </w:rPr>
      </w:pPr>
      <w:r w:rsidRPr="00E248DB">
        <w:rPr>
          <w:sz w:val="21"/>
          <w:szCs w:val="21"/>
        </w:rPr>
        <w:t>Las Notas de Memoria contendrán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6177DDF7" w14:textId="34FE37B6" w:rsidR="00AB6A3F" w:rsidRPr="00D20B4B" w:rsidRDefault="00AB6A3F" w:rsidP="00AB6A3F">
      <w:pPr>
        <w:pStyle w:val="Texto"/>
        <w:spacing w:after="0" w:line="240" w:lineRule="exact"/>
        <w:ind w:firstLine="0"/>
        <w:jc w:val="center"/>
        <w:rPr>
          <w:b/>
          <w:sz w:val="21"/>
          <w:szCs w:val="21"/>
        </w:rPr>
      </w:pPr>
    </w:p>
    <w:p w14:paraId="29DA69EC" w14:textId="000061B6"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1088F94C" w:rsidR="00B512F7" w:rsidRPr="00D20B4B" w:rsidRDefault="00B512F7" w:rsidP="00AB6A3F">
      <w:pPr>
        <w:pStyle w:val="Texto"/>
        <w:spacing w:after="0" w:line="240" w:lineRule="exact"/>
        <w:rPr>
          <w:b/>
          <w:sz w:val="21"/>
          <w:szCs w:val="21"/>
        </w:rPr>
      </w:pPr>
    </w:p>
    <w:p w14:paraId="37C399F5" w14:textId="1D3777D8"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p w14:paraId="7B04CE42" w14:textId="71D359DD" w:rsidR="00F10534" w:rsidRDefault="00F10534" w:rsidP="00F10534">
      <w:pPr>
        <w:pStyle w:val="Texto"/>
        <w:spacing w:after="0" w:line="240" w:lineRule="exact"/>
        <w:ind w:firstLine="0"/>
        <w:rPr>
          <w:sz w:val="21"/>
          <w:szCs w:val="21"/>
        </w:rPr>
      </w:pPr>
    </w:p>
    <w:p w14:paraId="29F08CE0" w14:textId="16066AAE" w:rsidR="00F10534" w:rsidRDefault="0040753B" w:rsidP="00F10534">
      <w:pPr>
        <w:pStyle w:val="Texto"/>
        <w:spacing w:after="0" w:line="240" w:lineRule="exact"/>
        <w:ind w:firstLine="0"/>
        <w:rPr>
          <w:sz w:val="21"/>
          <w:szCs w:val="21"/>
        </w:rPr>
      </w:pPr>
      <w:r w:rsidRPr="0040753B">
        <w:rPr>
          <w:sz w:val="21"/>
          <w:szCs w:val="21"/>
        </w:rPr>
        <w:drawing>
          <wp:anchor distT="0" distB="0" distL="114300" distR="114300" simplePos="0" relativeHeight="251703296" behindDoc="0" locked="0" layoutInCell="1" allowOverlap="1" wp14:anchorId="1EB5AE8C" wp14:editId="77D4C7E3">
            <wp:simplePos x="0" y="0"/>
            <wp:positionH relativeFrom="column">
              <wp:posOffset>474089</wp:posOffset>
            </wp:positionH>
            <wp:positionV relativeFrom="paragraph">
              <wp:posOffset>7648</wp:posOffset>
            </wp:positionV>
            <wp:extent cx="5369954" cy="4196687"/>
            <wp:effectExtent l="0" t="0" r="254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5460" cy="4208805"/>
                    </a:xfrm>
                    <a:prstGeom prst="rect">
                      <a:avLst/>
                    </a:prstGeom>
                  </pic:spPr>
                </pic:pic>
              </a:graphicData>
            </a:graphic>
            <wp14:sizeRelH relativeFrom="page">
              <wp14:pctWidth>0</wp14:pctWidth>
            </wp14:sizeRelH>
            <wp14:sizeRelV relativeFrom="page">
              <wp14:pctHeight>0</wp14:pctHeight>
            </wp14:sizeRelV>
          </wp:anchor>
        </w:drawing>
      </w:r>
    </w:p>
    <w:p w14:paraId="4C0C9F9D" w14:textId="259D4866" w:rsidR="00093D81" w:rsidRDefault="00093D81" w:rsidP="00F10534">
      <w:pPr>
        <w:pStyle w:val="Texto"/>
        <w:spacing w:after="0" w:line="240" w:lineRule="exact"/>
        <w:ind w:firstLine="0"/>
        <w:rPr>
          <w:sz w:val="21"/>
          <w:szCs w:val="21"/>
        </w:rPr>
      </w:pPr>
    </w:p>
    <w:p w14:paraId="0960B27A" w14:textId="7D6228B8" w:rsidR="00093D81" w:rsidRDefault="00093D81" w:rsidP="00F10534">
      <w:pPr>
        <w:pStyle w:val="Texto"/>
        <w:spacing w:after="0" w:line="240" w:lineRule="exact"/>
        <w:ind w:firstLine="0"/>
        <w:rPr>
          <w:sz w:val="21"/>
          <w:szCs w:val="21"/>
        </w:rPr>
      </w:pPr>
    </w:p>
    <w:p w14:paraId="1DB0CD06" w14:textId="1896828A" w:rsidR="00093D81" w:rsidRDefault="00093D81" w:rsidP="00F10534">
      <w:pPr>
        <w:pStyle w:val="Texto"/>
        <w:spacing w:after="0" w:line="240" w:lineRule="exact"/>
        <w:ind w:firstLine="0"/>
        <w:rPr>
          <w:sz w:val="21"/>
          <w:szCs w:val="21"/>
        </w:rPr>
      </w:pPr>
    </w:p>
    <w:p w14:paraId="4115A4C0" w14:textId="053392DB" w:rsidR="00093D81" w:rsidRDefault="00093D81" w:rsidP="00F10534">
      <w:pPr>
        <w:pStyle w:val="Texto"/>
        <w:spacing w:after="0" w:line="240" w:lineRule="exact"/>
        <w:ind w:firstLine="0"/>
        <w:rPr>
          <w:sz w:val="21"/>
          <w:szCs w:val="21"/>
        </w:rPr>
      </w:pPr>
    </w:p>
    <w:p w14:paraId="17A5F141" w14:textId="16AEC54A" w:rsidR="00093D81" w:rsidRDefault="00093D81" w:rsidP="00F10534">
      <w:pPr>
        <w:pStyle w:val="Texto"/>
        <w:spacing w:after="0" w:line="240" w:lineRule="exact"/>
        <w:ind w:firstLine="0"/>
        <w:rPr>
          <w:sz w:val="21"/>
          <w:szCs w:val="21"/>
        </w:rPr>
      </w:pPr>
    </w:p>
    <w:p w14:paraId="2AE10245" w14:textId="3AD55945" w:rsidR="00093D81" w:rsidRDefault="00093D81" w:rsidP="00F10534">
      <w:pPr>
        <w:pStyle w:val="Texto"/>
        <w:spacing w:after="0" w:line="240" w:lineRule="exact"/>
        <w:ind w:firstLine="0"/>
        <w:rPr>
          <w:sz w:val="21"/>
          <w:szCs w:val="21"/>
        </w:rPr>
      </w:pPr>
    </w:p>
    <w:p w14:paraId="283FF638" w14:textId="77777777" w:rsidR="00093D81" w:rsidRDefault="00093D81" w:rsidP="00F10534">
      <w:pPr>
        <w:pStyle w:val="Texto"/>
        <w:spacing w:after="0" w:line="240" w:lineRule="exact"/>
        <w:ind w:firstLine="0"/>
        <w:rPr>
          <w:sz w:val="21"/>
          <w:szCs w:val="21"/>
        </w:rPr>
      </w:pPr>
    </w:p>
    <w:p w14:paraId="70CDC2AE" w14:textId="77777777" w:rsidR="00093D81" w:rsidRDefault="00093D81" w:rsidP="00F10534">
      <w:pPr>
        <w:pStyle w:val="Texto"/>
        <w:spacing w:after="0" w:line="240" w:lineRule="exact"/>
        <w:ind w:firstLine="0"/>
        <w:rPr>
          <w:sz w:val="21"/>
          <w:szCs w:val="21"/>
        </w:rPr>
      </w:pPr>
    </w:p>
    <w:p w14:paraId="7D8EA5C0" w14:textId="77777777" w:rsidR="00093D81" w:rsidRDefault="00093D81" w:rsidP="00F10534">
      <w:pPr>
        <w:pStyle w:val="Texto"/>
        <w:spacing w:after="0" w:line="240" w:lineRule="exact"/>
        <w:ind w:firstLine="0"/>
        <w:rPr>
          <w:sz w:val="21"/>
          <w:szCs w:val="21"/>
        </w:rPr>
      </w:pPr>
    </w:p>
    <w:p w14:paraId="2C136453" w14:textId="77777777" w:rsidR="00093D81" w:rsidRDefault="00093D81" w:rsidP="00F10534">
      <w:pPr>
        <w:pStyle w:val="Texto"/>
        <w:spacing w:after="0" w:line="240" w:lineRule="exact"/>
        <w:ind w:firstLine="0"/>
        <w:rPr>
          <w:sz w:val="21"/>
          <w:szCs w:val="21"/>
        </w:rPr>
      </w:pPr>
    </w:p>
    <w:p w14:paraId="385AB815" w14:textId="77777777" w:rsidR="00093D81" w:rsidRDefault="00093D81" w:rsidP="00F10534">
      <w:pPr>
        <w:pStyle w:val="Texto"/>
        <w:spacing w:after="0" w:line="240" w:lineRule="exact"/>
        <w:ind w:firstLine="0"/>
        <w:rPr>
          <w:sz w:val="21"/>
          <w:szCs w:val="21"/>
        </w:rPr>
      </w:pPr>
    </w:p>
    <w:p w14:paraId="4DDE4AAA" w14:textId="77777777" w:rsidR="00093D81" w:rsidRDefault="00093D81" w:rsidP="00F10534">
      <w:pPr>
        <w:pStyle w:val="Texto"/>
        <w:spacing w:after="0" w:line="240" w:lineRule="exact"/>
        <w:ind w:firstLine="0"/>
        <w:rPr>
          <w:sz w:val="21"/>
          <w:szCs w:val="21"/>
        </w:rPr>
      </w:pPr>
    </w:p>
    <w:p w14:paraId="21C7DB03" w14:textId="77777777" w:rsidR="00093D81" w:rsidRDefault="00093D81" w:rsidP="00F10534">
      <w:pPr>
        <w:pStyle w:val="Texto"/>
        <w:spacing w:after="0" w:line="240" w:lineRule="exact"/>
        <w:ind w:firstLine="0"/>
        <w:rPr>
          <w:sz w:val="21"/>
          <w:szCs w:val="21"/>
        </w:rPr>
      </w:pPr>
    </w:p>
    <w:p w14:paraId="5A7209FC" w14:textId="77777777" w:rsidR="00093D81" w:rsidRDefault="00093D81"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44D681C" w14:textId="77777777" w:rsidR="00093D81" w:rsidRDefault="00093D81" w:rsidP="00B512F7">
      <w:pPr>
        <w:pStyle w:val="ROMANOS"/>
        <w:tabs>
          <w:tab w:val="clear" w:pos="720"/>
          <w:tab w:val="left" w:pos="0"/>
        </w:tabs>
        <w:spacing w:after="0" w:line="240" w:lineRule="exact"/>
        <w:ind w:left="142" w:firstLine="0"/>
        <w:rPr>
          <w:sz w:val="21"/>
          <w:szCs w:val="21"/>
        </w:rPr>
      </w:pPr>
    </w:p>
    <w:p w14:paraId="0E3AA8FC" w14:textId="77777777" w:rsidR="00093D81" w:rsidRDefault="00093D81" w:rsidP="00B512F7">
      <w:pPr>
        <w:pStyle w:val="ROMANOS"/>
        <w:tabs>
          <w:tab w:val="clear" w:pos="720"/>
          <w:tab w:val="left" w:pos="0"/>
        </w:tabs>
        <w:spacing w:after="0" w:line="240" w:lineRule="exact"/>
        <w:ind w:left="142" w:firstLine="0"/>
        <w:rPr>
          <w:sz w:val="21"/>
          <w:szCs w:val="21"/>
        </w:rPr>
      </w:pPr>
    </w:p>
    <w:p w14:paraId="4B9EA0CD" w14:textId="77777777" w:rsidR="00093D81" w:rsidRDefault="00093D81" w:rsidP="00B512F7">
      <w:pPr>
        <w:pStyle w:val="ROMANOS"/>
        <w:tabs>
          <w:tab w:val="clear" w:pos="720"/>
          <w:tab w:val="left" w:pos="0"/>
        </w:tabs>
        <w:spacing w:after="0" w:line="240" w:lineRule="exact"/>
        <w:ind w:left="142" w:firstLine="0"/>
        <w:rPr>
          <w:sz w:val="21"/>
          <w:szCs w:val="21"/>
        </w:rPr>
      </w:pPr>
    </w:p>
    <w:p w14:paraId="4CDCFD64" w14:textId="77777777" w:rsidR="00093D81" w:rsidRDefault="00093D81" w:rsidP="00B512F7">
      <w:pPr>
        <w:pStyle w:val="ROMANOS"/>
        <w:tabs>
          <w:tab w:val="clear" w:pos="720"/>
          <w:tab w:val="left" w:pos="0"/>
        </w:tabs>
        <w:spacing w:after="0" w:line="240" w:lineRule="exact"/>
        <w:ind w:left="142" w:firstLine="0"/>
        <w:rPr>
          <w:sz w:val="21"/>
          <w:szCs w:val="21"/>
        </w:rPr>
      </w:pPr>
    </w:p>
    <w:p w14:paraId="586AEFDD" w14:textId="77777777" w:rsidR="00093D81" w:rsidRDefault="00093D81" w:rsidP="00B512F7">
      <w:pPr>
        <w:pStyle w:val="ROMANOS"/>
        <w:tabs>
          <w:tab w:val="clear" w:pos="720"/>
          <w:tab w:val="left" w:pos="0"/>
        </w:tabs>
        <w:spacing w:after="0" w:line="240" w:lineRule="exact"/>
        <w:ind w:left="142" w:firstLine="0"/>
        <w:rPr>
          <w:sz w:val="21"/>
          <w:szCs w:val="21"/>
        </w:rPr>
      </w:pPr>
    </w:p>
    <w:p w14:paraId="7CA1606F" w14:textId="77777777" w:rsidR="00093D81" w:rsidRDefault="00093D81" w:rsidP="00B512F7">
      <w:pPr>
        <w:pStyle w:val="ROMANOS"/>
        <w:tabs>
          <w:tab w:val="clear" w:pos="720"/>
          <w:tab w:val="left" w:pos="0"/>
        </w:tabs>
        <w:spacing w:after="0" w:line="240" w:lineRule="exact"/>
        <w:ind w:left="142" w:firstLine="0"/>
        <w:rPr>
          <w:sz w:val="21"/>
          <w:szCs w:val="21"/>
        </w:rPr>
      </w:pPr>
    </w:p>
    <w:p w14:paraId="76382CCF" w14:textId="77777777" w:rsidR="00093D81" w:rsidRDefault="00093D81" w:rsidP="00B512F7">
      <w:pPr>
        <w:pStyle w:val="ROMANOS"/>
        <w:tabs>
          <w:tab w:val="clear" w:pos="720"/>
          <w:tab w:val="left" w:pos="0"/>
        </w:tabs>
        <w:spacing w:after="0" w:line="240" w:lineRule="exact"/>
        <w:ind w:left="142" w:firstLine="0"/>
        <w:rPr>
          <w:sz w:val="21"/>
          <w:szCs w:val="21"/>
        </w:rPr>
      </w:pPr>
    </w:p>
    <w:p w14:paraId="20018E84" w14:textId="77777777" w:rsidR="00093D81" w:rsidRDefault="00093D81" w:rsidP="00B512F7">
      <w:pPr>
        <w:pStyle w:val="ROMANOS"/>
        <w:tabs>
          <w:tab w:val="clear" w:pos="720"/>
          <w:tab w:val="left" w:pos="0"/>
        </w:tabs>
        <w:spacing w:after="0" w:line="240" w:lineRule="exact"/>
        <w:ind w:left="142" w:firstLine="0"/>
        <w:rPr>
          <w:sz w:val="21"/>
          <w:szCs w:val="21"/>
        </w:rPr>
      </w:pPr>
    </w:p>
    <w:p w14:paraId="04DAF0DD" w14:textId="1C707037" w:rsidR="00093D81" w:rsidRDefault="00093D81" w:rsidP="00B512F7">
      <w:pPr>
        <w:pStyle w:val="ROMANOS"/>
        <w:tabs>
          <w:tab w:val="clear" w:pos="720"/>
          <w:tab w:val="left" w:pos="0"/>
        </w:tabs>
        <w:spacing w:after="0" w:line="240" w:lineRule="exact"/>
        <w:ind w:left="142" w:firstLine="0"/>
        <w:rPr>
          <w:sz w:val="21"/>
          <w:szCs w:val="21"/>
        </w:rPr>
      </w:pPr>
    </w:p>
    <w:p w14:paraId="208DA5BB" w14:textId="751BAFCD" w:rsidR="009558C0" w:rsidRDefault="009558C0" w:rsidP="00B512F7">
      <w:pPr>
        <w:pStyle w:val="ROMANOS"/>
        <w:tabs>
          <w:tab w:val="clear" w:pos="720"/>
          <w:tab w:val="left" w:pos="0"/>
        </w:tabs>
        <w:spacing w:after="0" w:line="240" w:lineRule="exact"/>
        <w:ind w:left="142" w:firstLine="0"/>
        <w:rPr>
          <w:sz w:val="21"/>
          <w:szCs w:val="21"/>
        </w:rPr>
      </w:pPr>
    </w:p>
    <w:p w14:paraId="007E18B4" w14:textId="7B814BD3" w:rsidR="00B512F7" w:rsidRPr="00D20B4B" w:rsidRDefault="00B512F7" w:rsidP="00B512F7">
      <w:pPr>
        <w:pStyle w:val="ROMANOS"/>
        <w:tabs>
          <w:tab w:val="clear" w:pos="720"/>
          <w:tab w:val="left" w:pos="0"/>
        </w:tabs>
        <w:spacing w:after="0" w:line="240" w:lineRule="exact"/>
        <w:ind w:left="142" w:firstLine="0"/>
        <w:rPr>
          <w:sz w:val="21"/>
          <w:szCs w:val="21"/>
        </w:rPr>
      </w:pPr>
      <w:r w:rsidRPr="00D20B4B">
        <w:rPr>
          <w:sz w:val="21"/>
          <w:szCs w:val="21"/>
        </w:rPr>
        <w:lastRenderedPageBreak/>
        <w:t xml:space="preserve">El OPD.CICAEG, al </w:t>
      </w:r>
      <w:r w:rsidR="00804EF4">
        <w:rPr>
          <w:b/>
          <w:sz w:val="21"/>
          <w:szCs w:val="21"/>
        </w:rPr>
        <w:t>31 de diciembre</w:t>
      </w:r>
      <w:r w:rsidR="00804EF4">
        <w:rPr>
          <w:b/>
          <w:sz w:val="21"/>
          <w:szCs w:val="21"/>
        </w:rPr>
        <w:t xml:space="preserve"> </w:t>
      </w:r>
      <w:r w:rsidR="00E83D5B">
        <w:rPr>
          <w:b/>
          <w:sz w:val="21"/>
          <w:szCs w:val="21"/>
        </w:rPr>
        <w:t>de 2025</w:t>
      </w:r>
      <w:r w:rsidRPr="00D20B4B">
        <w:rPr>
          <w:sz w:val="21"/>
          <w:szCs w:val="21"/>
        </w:rPr>
        <w:t>, no ha adquirido valores en custodia de instrumentos prestados a formadores de mercado e instrumentos de crédito recibidos en garantía de los formadores de mercado u otro tipo de instrumento financiero.</w:t>
      </w:r>
    </w:p>
    <w:p w14:paraId="3AA8FE80" w14:textId="77777777" w:rsidR="00093D81" w:rsidRDefault="00093D81" w:rsidP="00F10534">
      <w:pPr>
        <w:pStyle w:val="Texto"/>
        <w:spacing w:after="0" w:line="240" w:lineRule="exact"/>
        <w:ind w:firstLine="0"/>
        <w:rPr>
          <w:sz w:val="21"/>
          <w:szCs w:val="21"/>
        </w:rPr>
      </w:pPr>
    </w:p>
    <w:p w14:paraId="3C2ECD78" w14:textId="77777777" w:rsidR="00937486" w:rsidRPr="00D20B4B" w:rsidRDefault="00937486" w:rsidP="00937486">
      <w:pPr>
        <w:pStyle w:val="Texto"/>
        <w:spacing w:after="0" w:line="240" w:lineRule="exact"/>
        <w:ind w:firstLine="0"/>
        <w:jc w:val="center"/>
        <w:rPr>
          <w:b/>
          <w:sz w:val="21"/>
          <w:szCs w:val="21"/>
        </w:rPr>
      </w:pPr>
      <w:r w:rsidRPr="00D20B4B">
        <w:rPr>
          <w:b/>
          <w:sz w:val="21"/>
          <w:szCs w:val="21"/>
        </w:rPr>
        <w:t>NOTAS DE MEMORIA (CUENTAS DE ORDEN)</w:t>
      </w:r>
    </w:p>
    <w:p w14:paraId="6A8D406B" w14:textId="77777777" w:rsidR="00937486" w:rsidRPr="00D20B4B" w:rsidRDefault="00937486" w:rsidP="00937486">
      <w:pPr>
        <w:pStyle w:val="Texto"/>
        <w:spacing w:after="0" w:line="240" w:lineRule="exact"/>
        <w:ind w:firstLine="0"/>
        <w:jc w:val="center"/>
        <w:rPr>
          <w:b/>
          <w:sz w:val="21"/>
          <w:szCs w:val="21"/>
        </w:rPr>
      </w:pPr>
    </w:p>
    <w:p w14:paraId="47ED422E" w14:textId="77777777" w:rsidR="00937486" w:rsidRDefault="00937486" w:rsidP="00937486">
      <w:pPr>
        <w:pStyle w:val="Texto"/>
        <w:spacing w:after="0" w:line="240" w:lineRule="exact"/>
        <w:rPr>
          <w:b/>
          <w:sz w:val="21"/>
          <w:szCs w:val="21"/>
        </w:rPr>
      </w:pPr>
      <w:r w:rsidRPr="00D20B4B">
        <w:rPr>
          <w:b/>
          <w:sz w:val="21"/>
          <w:szCs w:val="21"/>
        </w:rPr>
        <w:t>Cuentas de Orden Contables y Presupuestarias:</w:t>
      </w:r>
    </w:p>
    <w:p w14:paraId="31DE085C" w14:textId="2DF38A10" w:rsidR="00F10534" w:rsidRDefault="00F10534" w:rsidP="00F10534">
      <w:pPr>
        <w:pStyle w:val="Texto"/>
        <w:spacing w:after="0" w:line="240" w:lineRule="exact"/>
        <w:ind w:firstLine="0"/>
        <w:rPr>
          <w:sz w:val="21"/>
          <w:szCs w:val="21"/>
        </w:rPr>
      </w:pPr>
    </w:p>
    <w:p w14:paraId="33AB810E" w14:textId="371FF5BF" w:rsidR="00AB6A3F" w:rsidRDefault="00AB6A3F" w:rsidP="00AB6A3F">
      <w:pPr>
        <w:pStyle w:val="Texto"/>
        <w:spacing w:after="0" w:line="240" w:lineRule="exact"/>
        <w:ind w:left="2160" w:hanging="540"/>
        <w:rPr>
          <w:i/>
          <w:sz w:val="21"/>
          <w:szCs w:val="21"/>
        </w:rPr>
      </w:pPr>
      <w:r w:rsidRPr="00D20B4B">
        <w:rPr>
          <w:i/>
          <w:sz w:val="21"/>
          <w:szCs w:val="21"/>
        </w:rPr>
        <w:t>Presupuestarias:</w:t>
      </w:r>
    </w:p>
    <w:p w14:paraId="60236BEA" w14:textId="77777777" w:rsidR="009558C0" w:rsidRPr="00D20B4B" w:rsidRDefault="009558C0" w:rsidP="00AB6A3F">
      <w:pPr>
        <w:pStyle w:val="Texto"/>
        <w:spacing w:after="0" w:line="240" w:lineRule="exact"/>
        <w:ind w:left="2160" w:hanging="540"/>
        <w:rPr>
          <w:i/>
          <w:sz w:val="21"/>
          <w:szCs w:val="21"/>
        </w:rPr>
      </w:pPr>
    </w:p>
    <w:p w14:paraId="56FD417C" w14:textId="502D64BE" w:rsidR="000378AD" w:rsidRDefault="0040753B" w:rsidP="009558C0">
      <w:pPr>
        <w:jc w:val="center"/>
        <w:rPr>
          <w:rFonts w:ascii="Arial" w:hAnsi="Arial" w:cs="Arial"/>
          <w:sz w:val="21"/>
          <w:szCs w:val="21"/>
        </w:rPr>
      </w:pPr>
      <w:r w:rsidRPr="0040753B">
        <w:rPr>
          <w:rFonts w:ascii="Arial" w:hAnsi="Arial" w:cs="Arial"/>
          <w:sz w:val="21"/>
          <w:szCs w:val="21"/>
        </w:rPr>
        <w:drawing>
          <wp:inline distT="0" distB="0" distL="0" distR="0" wp14:anchorId="787EA31D" wp14:editId="2B9363AD">
            <wp:extent cx="6120765" cy="31946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194685"/>
                    </a:xfrm>
                    <a:prstGeom prst="rect">
                      <a:avLst/>
                    </a:prstGeom>
                  </pic:spPr>
                </pic:pic>
              </a:graphicData>
            </a:graphic>
          </wp:inline>
        </w:drawing>
      </w:r>
    </w:p>
    <w:p w14:paraId="25FC0515" w14:textId="6EFE4578" w:rsidR="00AB6A3F" w:rsidRDefault="00AB6A3F" w:rsidP="00AB6A3F">
      <w:pPr>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0392B0EE" w14:textId="77777777" w:rsidR="0030161B" w:rsidRDefault="0030161B" w:rsidP="00AB6A3F">
      <w:pPr>
        <w:rPr>
          <w:rFonts w:ascii="Arial" w:hAnsi="Arial" w:cs="Arial"/>
          <w:b/>
          <w:bCs/>
          <w:noProof/>
          <w:sz w:val="21"/>
          <w:szCs w:val="21"/>
          <w:lang w:eastAsia="es-MX"/>
        </w:rPr>
      </w:pPr>
    </w:p>
    <w:p w14:paraId="3A63FA27" w14:textId="0F1A6B4A" w:rsidR="00677BAF" w:rsidRPr="0030161B" w:rsidRDefault="0030161B" w:rsidP="00AB6A3F">
      <w:pPr>
        <w:rPr>
          <w:rFonts w:ascii="Arial" w:hAnsi="Arial" w:cs="Arial"/>
          <w:b/>
          <w:bCs/>
          <w:noProof/>
          <w:sz w:val="21"/>
          <w:szCs w:val="21"/>
          <w:lang w:eastAsia="es-MX"/>
        </w:rPr>
      </w:pPr>
      <w:r w:rsidRPr="0030161B">
        <w:rPr>
          <w:rFonts w:ascii="Arial" w:hAnsi="Arial" w:cs="Arial"/>
          <w:b/>
          <w:bCs/>
          <w:noProof/>
          <w:sz w:val="21"/>
          <w:szCs w:val="21"/>
          <w:lang w:eastAsia="es-MX"/>
        </w:rPr>
        <w:t>Responsabilidad sobre la presentación razonable de los Estados Financieros</w:t>
      </w:r>
    </w:p>
    <w:p w14:paraId="0FBBAECA" w14:textId="2D9A5309" w:rsidR="00677BAF" w:rsidRDefault="00677BAF" w:rsidP="00677BAF">
      <w:pPr>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rPr>
          <w:rFonts w:ascii="Arial" w:hAnsi="Arial" w:cs="Arial"/>
          <w:noProof/>
          <w:sz w:val="21"/>
          <w:szCs w:val="21"/>
          <w:lang w:eastAsia="es-MX"/>
        </w:rPr>
      </w:pPr>
    </w:p>
    <w:p w14:paraId="115BD460" w14:textId="0CACD8CB" w:rsidR="00516D81" w:rsidRPr="00D20B4B" w:rsidRDefault="00282A39" w:rsidP="00AB6A3F">
      <w:pPr>
        <w:rPr>
          <w:rFonts w:ascii="Arial" w:hAnsi="Arial" w:cs="Arial"/>
          <w:sz w:val="21"/>
          <w:szCs w:val="21"/>
        </w:rPr>
      </w:pPr>
      <w:r>
        <w:rPr>
          <w:noProof/>
        </w:rPr>
        <mc:AlternateContent>
          <mc:Choice Requires="wpg">
            <w:drawing>
              <wp:anchor distT="0" distB="0" distL="114300" distR="114300" simplePos="0" relativeHeight="251673600" behindDoc="0" locked="0" layoutInCell="1" allowOverlap="1" wp14:anchorId="1FE786D7" wp14:editId="37E8EA98">
                <wp:simplePos x="0" y="0"/>
                <wp:positionH relativeFrom="page">
                  <wp:align>center</wp:align>
                </wp:positionH>
                <wp:positionV relativeFrom="paragraph">
                  <wp:posOffset>130699</wp:posOffset>
                </wp:positionV>
                <wp:extent cx="7410450" cy="1001926"/>
                <wp:effectExtent l="0" t="0" r="19050" b="27305"/>
                <wp:wrapNone/>
                <wp:docPr id="7" name="Grupo 8"/>
                <wp:cNvGraphicFramePr/>
                <a:graphic xmlns:a="http://schemas.openxmlformats.org/drawingml/2006/main">
                  <a:graphicData uri="http://schemas.microsoft.com/office/word/2010/wordprocessingGroup">
                    <wpg:wgp>
                      <wpg:cNvGrpSpPr/>
                      <wpg:grpSpPr>
                        <a:xfrm>
                          <a:off x="0" y="0"/>
                          <a:ext cx="7410450" cy="1001926"/>
                          <a:chOff x="0" y="16564"/>
                          <a:chExt cx="8547654" cy="888795"/>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wps:txbx>
                        <wps:bodyPr rtlCol="0" anchor="ctr"/>
                      </wps:wsp>
                      <wps:wsp>
                        <wps:cNvPr id="15" name="Shape 1"/>
                        <wps:cNvSpPr/>
                        <wps:spPr>
                          <a:xfrm>
                            <a:off x="6399180" y="60533"/>
                            <a:ext cx="2148474" cy="844826"/>
                          </a:xfrm>
                          <a:prstGeom prst="rect">
                            <a:avLst/>
                          </a:prstGeom>
                          <a:noFill/>
                          <a:ln>
                            <a:solidFill>
                              <a:srgbClr val="FFFFFF"/>
                            </a:solidFill>
                            <a:prstDash val="solid"/>
                          </a:ln>
                        </wps:spPr>
                        <wps:txb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6" style="position:absolute;left:0;text-align:left;margin-left:0;margin-top:10.3pt;width:583.5pt;height:78.9pt;z-index:251673600;mso-position-horizontal:center;mso-position-horizontal-relative:page;mso-width-relative:margin;mso-height-relative:margin" coordorigin=",165" coordsize="8547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">
                <v:rect id="Shape 1" o:spid="_x0000_s1027"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REVISADO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C. XITLALI YANET SEVILLA SANCHEZ</w:t>
                        </w:r>
                        <w:r w:rsidRPr="00D70505">
                          <w:rPr>
                            <w:rFonts w:ascii="Arial" w:hAnsi="Arial"/>
                            <w:b/>
                            <w:bCs/>
                            <w:color w:val="000000"/>
                            <w:sz w:val="12"/>
                            <w:szCs w:val="12"/>
                            <w:lang w:val="en-US"/>
                          </w:rPr>
                          <w:br/>
                          <w:t>DIRECTORA DE ADMINISTRACION Y FINANZAS</w:t>
                        </w:r>
                      </w:p>
                    </w:txbxContent>
                  </v:textbox>
                </v:rect>
                <v:rect id="Shape 1" o:spid="_x0000_s1028"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APROBADO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ING.MARTIN VEGA GONZALEZ</w:t>
                        </w:r>
                        <w:r w:rsidRPr="00D70505">
                          <w:rPr>
                            <w:rFonts w:ascii="Arial" w:hAnsi="Arial"/>
                            <w:b/>
                            <w:bCs/>
                            <w:color w:val="000000"/>
                            <w:sz w:val="12"/>
                            <w:szCs w:val="12"/>
                            <w:lang w:val="en-US"/>
                          </w:rPr>
                          <w:br/>
                          <w:t>DIRECTOR GENERAL</w:t>
                        </w:r>
                      </w:p>
                    </w:txbxContent>
                  </v:textbox>
                </v:rect>
                <v:rect id="Shape 1" o:spid="_x0000_s1029" style="position:absolute;left:63991;top:605;width:21485;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4342F7D8"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Vo. Bo:</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r>
                        <w:r w:rsidR="00F071DF" w:rsidRPr="00F071DF">
                          <w:rPr>
                            <w:rFonts w:ascii="Arial" w:hAnsi="Arial" w:cs="Arial"/>
                            <w:b/>
                            <w:bCs/>
                            <w:color w:val="000000"/>
                            <w:sz w:val="12"/>
                            <w:szCs w:val="12"/>
                            <w:lang w:val="en-US"/>
                          </w:rPr>
                          <w:t>L.C. GLORIA LIZZETH HERNANDEZ TELLEZ</w:t>
                        </w:r>
                        <w:r w:rsidR="00F071DF" w:rsidRPr="00F071DF">
                          <w:rPr>
                            <w:rFonts w:ascii="Arial" w:hAnsi="Arial" w:cs="Arial"/>
                            <w:b/>
                            <w:bCs/>
                            <w:color w:val="000000"/>
                            <w:sz w:val="12"/>
                            <w:szCs w:val="12"/>
                            <w:lang w:val="en-US"/>
                          </w:rPr>
                          <w:br/>
                          <w:t>ENC.DIRECCION DE CONTROL Y SEGUIMIENTO</w:t>
                        </w:r>
                      </w:p>
                    </w:txbxContent>
                  </v:textbox>
                </v:rect>
                <v:rect id="Shape 1" o:spid="_x0000_s1030"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b/>
                            <w:bCs/>
                            <w:color w:val="000000"/>
                            <w:sz w:val="12"/>
                            <w:szCs w:val="12"/>
                            <w:lang w:val="en-US"/>
                          </w:rPr>
                        </w:pPr>
                        <w:r w:rsidRPr="00D70505">
                          <w:rPr>
                            <w:rFonts w:ascii="Arial" w:hAnsi="Arial"/>
                            <w:b/>
                            <w:bCs/>
                            <w:color w:val="000000"/>
                            <w:sz w:val="12"/>
                            <w:szCs w:val="12"/>
                            <w:lang w:val="en-US"/>
                          </w:rPr>
                          <w:t>ELABORADO POR:</w:t>
                        </w:r>
                        <w:r w:rsidRPr="00D70505">
                          <w:rPr>
                            <w:rFonts w:ascii="Arial" w:hAnsi="Arial"/>
                            <w:b/>
                            <w:bCs/>
                            <w:color w:val="000000"/>
                            <w:sz w:val="12"/>
                            <w:szCs w:val="12"/>
                            <w:lang w:val="en-US"/>
                          </w:rPr>
                          <w:br/>
                        </w:r>
                        <w:r w:rsidRPr="00D70505">
                          <w:rPr>
                            <w:rFonts w:ascii="Arial" w:hAnsi="Arial"/>
                            <w:b/>
                            <w:bCs/>
                            <w:color w:val="000000"/>
                            <w:sz w:val="12"/>
                            <w:szCs w:val="12"/>
                            <w:lang w:val="en-US"/>
                          </w:rPr>
                          <w:br/>
                        </w:r>
                        <w:r w:rsidRPr="00D70505">
                          <w:rPr>
                            <w:rFonts w:ascii="Arial" w:hAnsi="Arial"/>
                            <w:b/>
                            <w:bCs/>
                            <w:color w:val="000000"/>
                            <w:sz w:val="12"/>
                            <w:szCs w:val="12"/>
                            <w:lang w:val="en-US"/>
                          </w:rPr>
                          <w:br/>
                          <w:t>__________________________________</w:t>
                        </w:r>
                        <w:r w:rsidRPr="00D70505">
                          <w:rPr>
                            <w:rFonts w:ascii="Arial" w:hAnsi="Arial"/>
                            <w:b/>
                            <w:bCs/>
                            <w:color w:val="000000"/>
                            <w:sz w:val="12"/>
                            <w:szCs w:val="12"/>
                            <w:lang w:val="en-US"/>
                          </w:rPr>
                          <w:br/>
                          <w:t>L.C PEDRO GARCIA FELICIANO</w:t>
                        </w:r>
                        <w:r w:rsidRPr="00D70505">
                          <w:rPr>
                            <w:rFonts w:ascii="Arial" w:hAnsi="Arial"/>
                            <w:b/>
                            <w:bCs/>
                            <w:color w:val="000000"/>
                            <w:sz w:val="12"/>
                            <w:szCs w:val="12"/>
                            <w:lang w:val="en-US"/>
                          </w:rPr>
                          <w:br/>
                          <w:t>JEFE DEL DEPARTAMENTO DE RECURSOS FINANCIEROS</w:t>
                        </w:r>
                      </w:p>
                    </w:txbxContent>
                  </v:textbox>
                </v:rect>
                <w10:wrap anchorx="page"/>
              </v:group>
            </w:pict>
          </mc:Fallback>
        </mc:AlternateContent>
      </w:r>
    </w:p>
    <w:sectPr w:rsidR="00516D81" w:rsidRPr="00D20B4B" w:rsidSect="009856CC">
      <w:headerReference w:type="default" r:id="rId18"/>
      <w:footerReference w:type="default" r:id="rId19"/>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BDB96" w14:textId="77777777" w:rsidR="0059672C" w:rsidRDefault="0059672C">
      <w:r>
        <w:separator/>
      </w:r>
    </w:p>
  </w:endnote>
  <w:endnote w:type="continuationSeparator" w:id="0">
    <w:p w14:paraId="29CF8620" w14:textId="77777777" w:rsidR="0059672C" w:rsidRDefault="0059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9F8D" w14:textId="77777777" w:rsidR="00877AF9" w:rsidRPr="0089629D" w:rsidRDefault="00877AF9" w:rsidP="008769AA">
    <w:pPr>
      <w:rPr>
        <w:b/>
      </w:rPr>
    </w:pPr>
  </w:p>
  <w:p w14:paraId="082DC70F" w14:textId="77777777" w:rsidR="00877AF9" w:rsidRDefault="00877AF9"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tcPr>
        <w:p w14:paraId="5F3A2DF7" w14:textId="77777777" w:rsidR="00877AF9"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tcPr>
        <w:p w14:paraId="2E840A3F"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7AF9"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tcPr>
        <w:p w14:paraId="52C1AA58" w14:textId="77777777" w:rsidR="00877AF9" w:rsidRPr="0023022F" w:rsidRDefault="00877AF9" w:rsidP="008769AA">
          <w:pPr>
            <w:pStyle w:val="Piedepgina"/>
            <w:rPr>
              <w:rFonts w:ascii="Gotham Book" w:hAnsi="Gotham Book"/>
              <w:color w:val="000000" w:themeColor="text1"/>
              <w:sz w:val="16"/>
              <w:szCs w:val="16"/>
            </w:rPr>
          </w:pPr>
        </w:p>
        <w:p w14:paraId="6AB0C37D" w14:textId="77777777" w:rsidR="00877AF9"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7AF9"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7AF9" w:rsidRDefault="00877AF9"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79052" w14:textId="77777777" w:rsidR="0059672C" w:rsidRDefault="0059672C">
      <w:r>
        <w:separator/>
      </w:r>
    </w:p>
  </w:footnote>
  <w:footnote w:type="continuationSeparator" w:id="0">
    <w:p w14:paraId="47A5E9D8" w14:textId="77777777" w:rsidR="0059672C" w:rsidRDefault="0059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5C8" w14:textId="32563C17" w:rsidR="00877AF9" w:rsidRPr="007D57B7" w:rsidRDefault="00A25776" w:rsidP="007E54BF">
    <w:pPr>
      <w:pStyle w:val="Encabezado"/>
      <w:tabs>
        <w:tab w:val="clear" w:pos="4419"/>
        <w:tab w:val="clear" w:pos="8838"/>
        <w:tab w:val="left" w:pos="2550"/>
        <w:tab w:val="left" w:pos="2655"/>
        <w:tab w:val="right" w:pos="10488"/>
      </w:tabs>
    </w:pPr>
    <w:r w:rsidRPr="00AA34E4">
      <w:rPr>
        <w:b/>
        <w:noProof/>
        <w:sz w:val="21"/>
        <w:szCs w:val="21"/>
      </w:rPr>
      <mc:AlternateContent>
        <mc:Choice Requires="wps">
          <w:drawing>
            <wp:anchor distT="45720" distB="45720" distL="114300" distR="114300" simplePos="0" relativeHeight="251666944" behindDoc="0" locked="0" layoutInCell="1" allowOverlap="1" wp14:anchorId="38354D32" wp14:editId="3F692D22">
              <wp:simplePos x="0" y="0"/>
              <wp:positionH relativeFrom="page">
                <wp:posOffset>6905625</wp:posOffset>
              </wp:positionH>
              <wp:positionV relativeFrom="paragraph">
                <wp:posOffset>253365</wp:posOffset>
              </wp:positionV>
              <wp:extent cx="733425" cy="2476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noFill/>
                        <a:miter lim="800000"/>
                        <a:headEnd/>
                        <a:tailEnd/>
                      </a:ln>
                    </wps:spPr>
                    <wps:txbx>
                      <w:txbxContent>
                        <w:p w14:paraId="5F1EA68B" w14:textId="51BBBE12" w:rsidR="00A25776" w:rsidRDefault="00A25776" w:rsidP="00A25776">
                          <w: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54D32" id="_x0000_t202" coordsize="21600,21600" o:spt="202" path="m,l,21600r21600,l21600,xe">
              <v:stroke joinstyle="miter"/>
              <v:path gradientshapeok="t" o:connecttype="rect"/>
            </v:shapetype>
            <v:shape id="Cuadro de texto 2" o:spid="_x0000_s1031" type="#_x0000_t202" style="position:absolute;left:0;text-align:left;margin-left:543.75pt;margin-top:19.95pt;width:57.75pt;height:1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" stroked="f">
              <v:textbox>
                <w:txbxContent>
                  <w:p w14:paraId="5F1EA68B" w14:textId="51BBBE12" w:rsidR="00A25776" w:rsidRDefault="00A25776" w:rsidP="00A25776">
                    <w:r>
                      <w:t>IC</w:t>
                    </w:r>
                  </w:p>
                </w:txbxContent>
              </v:textbox>
              <w10:wrap type="square" anchorx="page"/>
            </v:shape>
          </w:pict>
        </mc:Fallback>
      </mc:AlternateContent>
    </w:r>
    <w:r w:rsidRPr="00622619">
      <w:rPr>
        <w:noProof/>
        <w:lang w:eastAsia="es-MX"/>
      </w:rPr>
      <w:drawing>
        <wp:anchor distT="0" distB="0" distL="114300" distR="114300" simplePos="0" relativeHeight="251661824" behindDoc="0" locked="0" layoutInCell="1" allowOverlap="1" wp14:anchorId="1581CD6C" wp14:editId="0834F1CD">
          <wp:simplePos x="0" y="0"/>
          <wp:positionH relativeFrom="margin">
            <wp:align>right</wp:align>
          </wp:positionH>
          <wp:positionV relativeFrom="paragraph">
            <wp:posOffset>-126365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23813835" wp14:editId="164B3C24">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4C84BE8"/>
    <w:multiLevelType w:val="hybridMultilevel"/>
    <w:tmpl w:val="C442D2A0"/>
    <w:lvl w:ilvl="0" w:tplc="E2DA561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EF77F21"/>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18E308F"/>
    <w:multiLevelType w:val="hybridMultilevel"/>
    <w:tmpl w:val="93302466"/>
    <w:lvl w:ilvl="0" w:tplc="BE2634CA">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E63AF4"/>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4"/>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5"/>
  </w:num>
  <w:num w:numId="7">
    <w:abstractNumId w:val="0"/>
  </w:num>
  <w:num w:numId="8">
    <w:abstractNumId w:val="7"/>
  </w:num>
  <w:num w:numId="9">
    <w:abstractNumId w:val="9"/>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032CA"/>
    <w:rsid w:val="00005F8F"/>
    <w:rsid w:val="000106A8"/>
    <w:rsid w:val="000230FF"/>
    <w:rsid w:val="00025303"/>
    <w:rsid w:val="00025816"/>
    <w:rsid w:val="00032828"/>
    <w:rsid w:val="00033C9C"/>
    <w:rsid w:val="000378AD"/>
    <w:rsid w:val="00043EBC"/>
    <w:rsid w:val="00044CD6"/>
    <w:rsid w:val="00054A49"/>
    <w:rsid w:val="00054F2A"/>
    <w:rsid w:val="00062FA2"/>
    <w:rsid w:val="00070B97"/>
    <w:rsid w:val="00071D54"/>
    <w:rsid w:val="000839E6"/>
    <w:rsid w:val="0008475A"/>
    <w:rsid w:val="00093933"/>
    <w:rsid w:val="00093D81"/>
    <w:rsid w:val="00097639"/>
    <w:rsid w:val="000A4A8C"/>
    <w:rsid w:val="000A5413"/>
    <w:rsid w:val="000A68AC"/>
    <w:rsid w:val="000C1BAE"/>
    <w:rsid w:val="000C77D0"/>
    <w:rsid w:val="000D1891"/>
    <w:rsid w:val="000D30D8"/>
    <w:rsid w:val="000E0E44"/>
    <w:rsid w:val="000E15D1"/>
    <w:rsid w:val="000E5F93"/>
    <w:rsid w:val="000F25E6"/>
    <w:rsid w:val="000F45E7"/>
    <w:rsid w:val="000F5054"/>
    <w:rsid w:val="000F5F68"/>
    <w:rsid w:val="001030EC"/>
    <w:rsid w:val="001036B9"/>
    <w:rsid w:val="00110206"/>
    <w:rsid w:val="001111CA"/>
    <w:rsid w:val="00111240"/>
    <w:rsid w:val="001130CD"/>
    <w:rsid w:val="00113684"/>
    <w:rsid w:val="00113F8D"/>
    <w:rsid w:val="001160D0"/>
    <w:rsid w:val="001216F6"/>
    <w:rsid w:val="00121B46"/>
    <w:rsid w:val="0012228E"/>
    <w:rsid w:val="001228C0"/>
    <w:rsid w:val="00124F44"/>
    <w:rsid w:val="001254A4"/>
    <w:rsid w:val="00126114"/>
    <w:rsid w:val="00127180"/>
    <w:rsid w:val="00130EC4"/>
    <w:rsid w:val="00131000"/>
    <w:rsid w:val="0013279F"/>
    <w:rsid w:val="00134BF9"/>
    <w:rsid w:val="00136466"/>
    <w:rsid w:val="00137815"/>
    <w:rsid w:val="00141259"/>
    <w:rsid w:val="00141BD0"/>
    <w:rsid w:val="001421CB"/>
    <w:rsid w:val="00142312"/>
    <w:rsid w:val="001513B1"/>
    <w:rsid w:val="00152608"/>
    <w:rsid w:val="00153C42"/>
    <w:rsid w:val="00155AAB"/>
    <w:rsid w:val="00156288"/>
    <w:rsid w:val="001568AC"/>
    <w:rsid w:val="0015709C"/>
    <w:rsid w:val="00157855"/>
    <w:rsid w:val="00170572"/>
    <w:rsid w:val="00172032"/>
    <w:rsid w:val="00172397"/>
    <w:rsid w:val="001770A6"/>
    <w:rsid w:val="00181A87"/>
    <w:rsid w:val="00186042"/>
    <w:rsid w:val="0018679B"/>
    <w:rsid w:val="0019187A"/>
    <w:rsid w:val="00194C55"/>
    <w:rsid w:val="00195AF2"/>
    <w:rsid w:val="001A0DD0"/>
    <w:rsid w:val="001A2987"/>
    <w:rsid w:val="001A3614"/>
    <w:rsid w:val="001A445E"/>
    <w:rsid w:val="001B4FF7"/>
    <w:rsid w:val="001C1A5D"/>
    <w:rsid w:val="001C2168"/>
    <w:rsid w:val="001D37C9"/>
    <w:rsid w:val="001E021F"/>
    <w:rsid w:val="001E0698"/>
    <w:rsid w:val="001E18C0"/>
    <w:rsid w:val="001E25E5"/>
    <w:rsid w:val="001F05B4"/>
    <w:rsid w:val="001F3F6A"/>
    <w:rsid w:val="001F431C"/>
    <w:rsid w:val="001F593A"/>
    <w:rsid w:val="001F6AAF"/>
    <w:rsid w:val="0020239C"/>
    <w:rsid w:val="00207C74"/>
    <w:rsid w:val="00216DE5"/>
    <w:rsid w:val="00220D0F"/>
    <w:rsid w:val="0022463F"/>
    <w:rsid w:val="00232C19"/>
    <w:rsid w:val="00241B91"/>
    <w:rsid w:val="00243863"/>
    <w:rsid w:val="002440EB"/>
    <w:rsid w:val="00251F53"/>
    <w:rsid w:val="002523D4"/>
    <w:rsid w:val="0025790C"/>
    <w:rsid w:val="00260DDC"/>
    <w:rsid w:val="00267AA4"/>
    <w:rsid w:val="00274981"/>
    <w:rsid w:val="00275AD2"/>
    <w:rsid w:val="00282A39"/>
    <w:rsid w:val="00284315"/>
    <w:rsid w:val="00284E52"/>
    <w:rsid w:val="00287DCE"/>
    <w:rsid w:val="0029281C"/>
    <w:rsid w:val="002A0F71"/>
    <w:rsid w:val="002A3C9F"/>
    <w:rsid w:val="002B26F2"/>
    <w:rsid w:val="002B5784"/>
    <w:rsid w:val="002C01BE"/>
    <w:rsid w:val="002C6373"/>
    <w:rsid w:val="002D0266"/>
    <w:rsid w:val="002D6E2A"/>
    <w:rsid w:val="002D77D3"/>
    <w:rsid w:val="002E045F"/>
    <w:rsid w:val="002E1985"/>
    <w:rsid w:val="002E198B"/>
    <w:rsid w:val="002E5C92"/>
    <w:rsid w:val="002E65A1"/>
    <w:rsid w:val="002E7BC7"/>
    <w:rsid w:val="002F0554"/>
    <w:rsid w:val="002F4C45"/>
    <w:rsid w:val="0030085D"/>
    <w:rsid w:val="0030161B"/>
    <w:rsid w:val="00302398"/>
    <w:rsid w:val="00305442"/>
    <w:rsid w:val="00307F31"/>
    <w:rsid w:val="0031519F"/>
    <w:rsid w:val="003154A2"/>
    <w:rsid w:val="00317E96"/>
    <w:rsid w:val="00325D0A"/>
    <w:rsid w:val="00327B07"/>
    <w:rsid w:val="00330713"/>
    <w:rsid w:val="00330BA0"/>
    <w:rsid w:val="00333052"/>
    <w:rsid w:val="003460D7"/>
    <w:rsid w:val="00351699"/>
    <w:rsid w:val="003537B3"/>
    <w:rsid w:val="00357E6F"/>
    <w:rsid w:val="003619E7"/>
    <w:rsid w:val="00364252"/>
    <w:rsid w:val="00371BE3"/>
    <w:rsid w:val="00373E2D"/>
    <w:rsid w:val="003862F9"/>
    <w:rsid w:val="003917BF"/>
    <w:rsid w:val="00395E08"/>
    <w:rsid w:val="00396722"/>
    <w:rsid w:val="003A132C"/>
    <w:rsid w:val="003A19F8"/>
    <w:rsid w:val="003A7114"/>
    <w:rsid w:val="003B0BBE"/>
    <w:rsid w:val="003B21B0"/>
    <w:rsid w:val="003B33E1"/>
    <w:rsid w:val="003B593D"/>
    <w:rsid w:val="003C4E63"/>
    <w:rsid w:val="003D0A2E"/>
    <w:rsid w:val="003D2741"/>
    <w:rsid w:val="003E3D32"/>
    <w:rsid w:val="003E51C9"/>
    <w:rsid w:val="003E71D8"/>
    <w:rsid w:val="003F23B0"/>
    <w:rsid w:val="003F779B"/>
    <w:rsid w:val="004001B1"/>
    <w:rsid w:val="0040024F"/>
    <w:rsid w:val="00401AA3"/>
    <w:rsid w:val="00401DEE"/>
    <w:rsid w:val="004026B6"/>
    <w:rsid w:val="00402747"/>
    <w:rsid w:val="0040753B"/>
    <w:rsid w:val="00422722"/>
    <w:rsid w:val="00423863"/>
    <w:rsid w:val="004255F7"/>
    <w:rsid w:val="00425DB1"/>
    <w:rsid w:val="00426F3D"/>
    <w:rsid w:val="00432486"/>
    <w:rsid w:val="004374D3"/>
    <w:rsid w:val="00441466"/>
    <w:rsid w:val="00441A1D"/>
    <w:rsid w:val="00446AEB"/>
    <w:rsid w:val="00455C22"/>
    <w:rsid w:val="00462F65"/>
    <w:rsid w:val="00463336"/>
    <w:rsid w:val="00467F34"/>
    <w:rsid w:val="00473C08"/>
    <w:rsid w:val="00473CC4"/>
    <w:rsid w:val="004913E7"/>
    <w:rsid w:val="004920C3"/>
    <w:rsid w:val="0049278B"/>
    <w:rsid w:val="0049781F"/>
    <w:rsid w:val="004A0658"/>
    <w:rsid w:val="004A228D"/>
    <w:rsid w:val="004B3076"/>
    <w:rsid w:val="004B349A"/>
    <w:rsid w:val="004B49ED"/>
    <w:rsid w:val="004B51AB"/>
    <w:rsid w:val="004B6275"/>
    <w:rsid w:val="004B72F5"/>
    <w:rsid w:val="004B7549"/>
    <w:rsid w:val="004C3048"/>
    <w:rsid w:val="004C3ACC"/>
    <w:rsid w:val="004C4334"/>
    <w:rsid w:val="004C7332"/>
    <w:rsid w:val="004C79DE"/>
    <w:rsid w:val="004E2791"/>
    <w:rsid w:val="004E3629"/>
    <w:rsid w:val="004E5A85"/>
    <w:rsid w:val="004E71CB"/>
    <w:rsid w:val="004F6BDD"/>
    <w:rsid w:val="00503C4D"/>
    <w:rsid w:val="00506A0D"/>
    <w:rsid w:val="00506AE3"/>
    <w:rsid w:val="005076D9"/>
    <w:rsid w:val="00515739"/>
    <w:rsid w:val="005166F3"/>
    <w:rsid w:val="00516D81"/>
    <w:rsid w:val="00520011"/>
    <w:rsid w:val="00545861"/>
    <w:rsid w:val="005528F7"/>
    <w:rsid w:val="00560C4F"/>
    <w:rsid w:val="00560E67"/>
    <w:rsid w:val="005657CA"/>
    <w:rsid w:val="00565AEF"/>
    <w:rsid w:val="005668F7"/>
    <w:rsid w:val="00567111"/>
    <w:rsid w:val="00567206"/>
    <w:rsid w:val="005772A7"/>
    <w:rsid w:val="00581372"/>
    <w:rsid w:val="00581A36"/>
    <w:rsid w:val="005830BC"/>
    <w:rsid w:val="0059464E"/>
    <w:rsid w:val="0059672C"/>
    <w:rsid w:val="00596832"/>
    <w:rsid w:val="0059703A"/>
    <w:rsid w:val="005A3466"/>
    <w:rsid w:val="005B14D9"/>
    <w:rsid w:val="005C02FE"/>
    <w:rsid w:val="005C12F3"/>
    <w:rsid w:val="005C19BE"/>
    <w:rsid w:val="005C3816"/>
    <w:rsid w:val="005D0C92"/>
    <w:rsid w:val="005D25EA"/>
    <w:rsid w:val="005D4E89"/>
    <w:rsid w:val="005D622F"/>
    <w:rsid w:val="005E1398"/>
    <w:rsid w:val="005E515E"/>
    <w:rsid w:val="005E6132"/>
    <w:rsid w:val="005E64F4"/>
    <w:rsid w:val="005F00BE"/>
    <w:rsid w:val="005F2830"/>
    <w:rsid w:val="005F2AD7"/>
    <w:rsid w:val="005F3589"/>
    <w:rsid w:val="005F7EA1"/>
    <w:rsid w:val="00613528"/>
    <w:rsid w:val="006158B8"/>
    <w:rsid w:val="006173DA"/>
    <w:rsid w:val="00622D0C"/>
    <w:rsid w:val="0062518A"/>
    <w:rsid w:val="00627D98"/>
    <w:rsid w:val="00632841"/>
    <w:rsid w:val="006358E2"/>
    <w:rsid w:val="006406FA"/>
    <w:rsid w:val="006411B9"/>
    <w:rsid w:val="0064224A"/>
    <w:rsid w:val="00650D88"/>
    <w:rsid w:val="006612F2"/>
    <w:rsid w:val="0066372D"/>
    <w:rsid w:val="006728C8"/>
    <w:rsid w:val="0067342C"/>
    <w:rsid w:val="006737C2"/>
    <w:rsid w:val="00673DD9"/>
    <w:rsid w:val="006777B2"/>
    <w:rsid w:val="00677BAF"/>
    <w:rsid w:val="0068000E"/>
    <w:rsid w:val="006801C7"/>
    <w:rsid w:val="00681B1A"/>
    <w:rsid w:val="006824C5"/>
    <w:rsid w:val="00683493"/>
    <w:rsid w:val="00684894"/>
    <w:rsid w:val="00687837"/>
    <w:rsid w:val="006912EC"/>
    <w:rsid w:val="006A08DC"/>
    <w:rsid w:val="006A35E4"/>
    <w:rsid w:val="006A4D7A"/>
    <w:rsid w:val="006A7AB7"/>
    <w:rsid w:val="006B0147"/>
    <w:rsid w:val="006B595B"/>
    <w:rsid w:val="006C0C9C"/>
    <w:rsid w:val="006D0B11"/>
    <w:rsid w:val="006D78C7"/>
    <w:rsid w:val="006E0C17"/>
    <w:rsid w:val="006E3729"/>
    <w:rsid w:val="006E51A6"/>
    <w:rsid w:val="006E7468"/>
    <w:rsid w:val="006F0817"/>
    <w:rsid w:val="006F54AE"/>
    <w:rsid w:val="0070095F"/>
    <w:rsid w:val="00714839"/>
    <w:rsid w:val="00716AD8"/>
    <w:rsid w:val="00726A9D"/>
    <w:rsid w:val="00730521"/>
    <w:rsid w:val="00732CF7"/>
    <w:rsid w:val="00734FFB"/>
    <w:rsid w:val="007401C4"/>
    <w:rsid w:val="00744503"/>
    <w:rsid w:val="00745E9B"/>
    <w:rsid w:val="0074770C"/>
    <w:rsid w:val="00747913"/>
    <w:rsid w:val="00760A75"/>
    <w:rsid w:val="00762853"/>
    <w:rsid w:val="00764138"/>
    <w:rsid w:val="007647BF"/>
    <w:rsid w:val="00766A1C"/>
    <w:rsid w:val="00766BD9"/>
    <w:rsid w:val="00773050"/>
    <w:rsid w:val="00781698"/>
    <w:rsid w:val="00781E9E"/>
    <w:rsid w:val="00784FB0"/>
    <w:rsid w:val="007911CF"/>
    <w:rsid w:val="007935FD"/>
    <w:rsid w:val="007A31F6"/>
    <w:rsid w:val="007A4380"/>
    <w:rsid w:val="007A7DE1"/>
    <w:rsid w:val="007B0FC3"/>
    <w:rsid w:val="007B5295"/>
    <w:rsid w:val="007C3BF3"/>
    <w:rsid w:val="007C43BB"/>
    <w:rsid w:val="007C6BAB"/>
    <w:rsid w:val="007D1120"/>
    <w:rsid w:val="007D2F7D"/>
    <w:rsid w:val="007D370A"/>
    <w:rsid w:val="007D5676"/>
    <w:rsid w:val="007E52C9"/>
    <w:rsid w:val="007E54BF"/>
    <w:rsid w:val="007F04A9"/>
    <w:rsid w:val="007F4550"/>
    <w:rsid w:val="007F6BF1"/>
    <w:rsid w:val="008009A2"/>
    <w:rsid w:val="00803BC6"/>
    <w:rsid w:val="00803EB4"/>
    <w:rsid w:val="00804EF4"/>
    <w:rsid w:val="008062FE"/>
    <w:rsid w:val="00806F1D"/>
    <w:rsid w:val="0081051F"/>
    <w:rsid w:val="00810B72"/>
    <w:rsid w:val="00810F50"/>
    <w:rsid w:val="00814F12"/>
    <w:rsid w:val="008174D3"/>
    <w:rsid w:val="00821983"/>
    <w:rsid w:val="0082221A"/>
    <w:rsid w:val="00825873"/>
    <w:rsid w:val="008276FD"/>
    <w:rsid w:val="00830B8A"/>
    <w:rsid w:val="008344B3"/>
    <w:rsid w:val="0084467F"/>
    <w:rsid w:val="008472AF"/>
    <w:rsid w:val="00851C32"/>
    <w:rsid w:val="008534D7"/>
    <w:rsid w:val="00855431"/>
    <w:rsid w:val="008563D8"/>
    <w:rsid w:val="008665C3"/>
    <w:rsid w:val="00866BEA"/>
    <w:rsid w:val="00866E04"/>
    <w:rsid w:val="00867A03"/>
    <w:rsid w:val="00873826"/>
    <w:rsid w:val="00876081"/>
    <w:rsid w:val="0087738A"/>
    <w:rsid w:val="00877AF9"/>
    <w:rsid w:val="00882502"/>
    <w:rsid w:val="00887025"/>
    <w:rsid w:val="00895D77"/>
    <w:rsid w:val="008A2DDE"/>
    <w:rsid w:val="008A3BE4"/>
    <w:rsid w:val="008A7271"/>
    <w:rsid w:val="008B2D8E"/>
    <w:rsid w:val="008B54BF"/>
    <w:rsid w:val="008B606D"/>
    <w:rsid w:val="008B619D"/>
    <w:rsid w:val="008C0390"/>
    <w:rsid w:val="008C0850"/>
    <w:rsid w:val="008C209F"/>
    <w:rsid w:val="008C27A3"/>
    <w:rsid w:val="008C629F"/>
    <w:rsid w:val="008D1C67"/>
    <w:rsid w:val="008D4F3F"/>
    <w:rsid w:val="008D7D4D"/>
    <w:rsid w:val="008E5A9E"/>
    <w:rsid w:val="008E5E91"/>
    <w:rsid w:val="008F3A05"/>
    <w:rsid w:val="008F704D"/>
    <w:rsid w:val="008F7F4C"/>
    <w:rsid w:val="00912041"/>
    <w:rsid w:val="00913BEB"/>
    <w:rsid w:val="00914D2E"/>
    <w:rsid w:val="00921D22"/>
    <w:rsid w:val="00924715"/>
    <w:rsid w:val="00924BBD"/>
    <w:rsid w:val="00926858"/>
    <w:rsid w:val="009272BA"/>
    <w:rsid w:val="00931CCD"/>
    <w:rsid w:val="0093277D"/>
    <w:rsid w:val="00934125"/>
    <w:rsid w:val="00937486"/>
    <w:rsid w:val="0095333A"/>
    <w:rsid w:val="00954594"/>
    <w:rsid w:val="009558C0"/>
    <w:rsid w:val="00956EB5"/>
    <w:rsid w:val="00960CF9"/>
    <w:rsid w:val="00982E6F"/>
    <w:rsid w:val="009856CC"/>
    <w:rsid w:val="0098610E"/>
    <w:rsid w:val="009A1117"/>
    <w:rsid w:val="009A3D2C"/>
    <w:rsid w:val="009A74F0"/>
    <w:rsid w:val="009A7664"/>
    <w:rsid w:val="009B1228"/>
    <w:rsid w:val="009B135B"/>
    <w:rsid w:val="009B4369"/>
    <w:rsid w:val="009B5AA5"/>
    <w:rsid w:val="009B607B"/>
    <w:rsid w:val="009B6407"/>
    <w:rsid w:val="009B76DA"/>
    <w:rsid w:val="009C1621"/>
    <w:rsid w:val="009C1F14"/>
    <w:rsid w:val="009C5BAC"/>
    <w:rsid w:val="009C7BEE"/>
    <w:rsid w:val="009D51E5"/>
    <w:rsid w:val="009E0A74"/>
    <w:rsid w:val="009E12EB"/>
    <w:rsid w:val="009E1E70"/>
    <w:rsid w:val="009E3C7F"/>
    <w:rsid w:val="009F23AC"/>
    <w:rsid w:val="009F25ED"/>
    <w:rsid w:val="009F3BE2"/>
    <w:rsid w:val="00A021C9"/>
    <w:rsid w:val="00A034A3"/>
    <w:rsid w:val="00A03AE5"/>
    <w:rsid w:val="00A077AB"/>
    <w:rsid w:val="00A07ADC"/>
    <w:rsid w:val="00A101E9"/>
    <w:rsid w:val="00A1764F"/>
    <w:rsid w:val="00A2026B"/>
    <w:rsid w:val="00A20863"/>
    <w:rsid w:val="00A22CBD"/>
    <w:rsid w:val="00A22CEC"/>
    <w:rsid w:val="00A25776"/>
    <w:rsid w:val="00A26A2B"/>
    <w:rsid w:val="00A30177"/>
    <w:rsid w:val="00A31FC8"/>
    <w:rsid w:val="00A32303"/>
    <w:rsid w:val="00A337FE"/>
    <w:rsid w:val="00A362E3"/>
    <w:rsid w:val="00A41EF5"/>
    <w:rsid w:val="00A45A49"/>
    <w:rsid w:val="00A45B34"/>
    <w:rsid w:val="00A464DD"/>
    <w:rsid w:val="00A51681"/>
    <w:rsid w:val="00A53888"/>
    <w:rsid w:val="00A53A26"/>
    <w:rsid w:val="00A546BB"/>
    <w:rsid w:val="00A558CE"/>
    <w:rsid w:val="00A629E7"/>
    <w:rsid w:val="00A62FD3"/>
    <w:rsid w:val="00A6546F"/>
    <w:rsid w:val="00A72864"/>
    <w:rsid w:val="00A77DF5"/>
    <w:rsid w:val="00A80B42"/>
    <w:rsid w:val="00A87F95"/>
    <w:rsid w:val="00A90E01"/>
    <w:rsid w:val="00A9296C"/>
    <w:rsid w:val="00A929C5"/>
    <w:rsid w:val="00A92E8E"/>
    <w:rsid w:val="00A9412B"/>
    <w:rsid w:val="00A959CE"/>
    <w:rsid w:val="00A965D0"/>
    <w:rsid w:val="00A97838"/>
    <w:rsid w:val="00AA34E4"/>
    <w:rsid w:val="00AA4064"/>
    <w:rsid w:val="00AA67D4"/>
    <w:rsid w:val="00AA76AA"/>
    <w:rsid w:val="00AB1CE2"/>
    <w:rsid w:val="00AB6A3F"/>
    <w:rsid w:val="00AB7528"/>
    <w:rsid w:val="00AC067D"/>
    <w:rsid w:val="00AD1732"/>
    <w:rsid w:val="00AD1B84"/>
    <w:rsid w:val="00AE09F4"/>
    <w:rsid w:val="00AE1D2F"/>
    <w:rsid w:val="00AE3228"/>
    <w:rsid w:val="00AE3CD7"/>
    <w:rsid w:val="00AF0EE5"/>
    <w:rsid w:val="00AF2A33"/>
    <w:rsid w:val="00AF3C15"/>
    <w:rsid w:val="00AF50E8"/>
    <w:rsid w:val="00AF7B27"/>
    <w:rsid w:val="00B00740"/>
    <w:rsid w:val="00B0334A"/>
    <w:rsid w:val="00B0484E"/>
    <w:rsid w:val="00B04A35"/>
    <w:rsid w:val="00B07943"/>
    <w:rsid w:val="00B10F76"/>
    <w:rsid w:val="00B12166"/>
    <w:rsid w:val="00B15F08"/>
    <w:rsid w:val="00B176C0"/>
    <w:rsid w:val="00B212B0"/>
    <w:rsid w:val="00B236B8"/>
    <w:rsid w:val="00B24BC7"/>
    <w:rsid w:val="00B27D76"/>
    <w:rsid w:val="00B31EE1"/>
    <w:rsid w:val="00B36BB0"/>
    <w:rsid w:val="00B36F09"/>
    <w:rsid w:val="00B37470"/>
    <w:rsid w:val="00B43917"/>
    <w:rsid w:val="00B47D08"/>
    <w:rsid w:val="00B512F7"/>
    <w:rsid w:val="00B52866"/>
    <w:rsid w:val="00B54F47"/>
    <w:rsid w:val="00B5559B"/>
    <w:rsid w:val="00B55981"/>
    <w:rsid w:val="00B56355"/>
    <w:rsid w:val="00B5681E"/>
    <w:rsid w:val="00B706BA"/>
    <w:rsid w:val="00B72B87"/>
    <w:rsid w:val="00B76FE3"/>
    <w:rsid w:val="00B77208"/>
    <w:rsid w:val="00B8591C"/>
    <w:rsid w:val="00B93A98"/>
    <w:rsid w:val="00B9715C"/>
    <w:rsid w:val="00B97497"/>
    <w:rsid w:val="00BA1134"/>
    <w:rsid w:val="00BA14F2"/>
    <w:rsid w:val="00BA26FC"/>
    <w:rsid w:val="00BA32F3"/>
    <w:rsid w:val="00BA589A"/>
    <w:rsid w:val="00BA7E58"/>
    <w:rsid w:val="00BB1180"/>
    <w:rsid w:val="00BB183D"/>
    <w:rsid w:val="00BB5242"/>
    <w:rsid w:val="00BB5E69"/>
    <w:rsid w:val="00BB5FE1"/>
    <w:rsid w:val="00BC5F1E"/>
    <w:rsid w:val="00BD11AB"/>
    <w:rsid w:val="00BD261D"/>
    <w:rsid w:val="00BD71AD"/>
    <w:rsid w:val="00BE1308"/>
    <w:rsid w:val="00BE6DC7"/>
    <w:rsid w:val="00BE78CE"/>
    <w:rsid w:val="00BF1D65"/>
    <w:rsid w:val="00BF2093"/>
    <w:rsid w:val="00BF4DDA"/>
    <w:rsid w:val="00BF5A5D"/>
    <w:rsid w:val="00BF5EEA"/>
    <w:rsid w:val="00BF64F2"/>
    <w:rsid w:val="00BF7DF0"/>
    <w:rsid w:val="00C00379"/>
    <w:rsid w:val="00C02B7B"/>
    <w:rsid w:val="00C04AF9"/>
    <w:rsid w:val="00C104B6"/>
    <w:rsid w:val="00C10BEC"/>
    <w:rsid w:val="00C12401"/>
    <w:rsid w:val="00C132BE"/>
    <w:rsid w:val="00C141AD"/>
    <w:rsid w:val="00C16430"/>
    <w:rsid w:val="00C16DF8"/>
    <w:rsid w:val="00C21082"/>
    <w:rsid w:val="00C22B74"/>
    <w:rsid w:val="00C26F05"/>
    <w:rsid w:val="00C340AF"/>
    <w:rsid w:val="00C3623A"/>
    <w:rsid w:val="00C36BBB"/>
    <w:rsid w:val="00C44E4B"/>
    <w:rsid w:val="00C45036"/>
    <w:rsid w:val="00C46959"/>
    <w:rsid w:val="00C50831"/>
    <w:rsid w:val="00C5196B"/>
    <w:rsid w:val="00C52F1D"/>
    <w:rsid w:val="00C5338C"/>
    <w:rsid w:val="00C53515"/>
    <w:rsid w:val="00C555EC"/>
    <w:rsid w:val="00C56D40"/>
    <w:rsid w:val="00C609EB"/>
    <w:rsid w:val="00C62D43"/>
    <w:rsid w:val="00C658C2"/>
    <w:rsid w:val="00C67B1A"/>
    <w:rsid w:val="00C70CD9"/>
    <w:rsid w:val="00C71CA9"/>
    <w:rsid w:val="00C72D7B"/>
    <w:rsid w:val="00C7385A"/>
    <w:rsid w:val="00C76C9C"/>
    <w:rsid w:val="00C77821"/>
    <w:rsid w:val="00C83920"/>
    <w:rsid w:val="00C847FD"/>
    <w:rsid w:val="00C90E12"/>
    <w:rsid w:val="00C93F40"/>
    <w:rsid w:val="00CA4752"/>
    <w:rsid w:val="00CA4E27"/>
    <w:rsid w:val="00CA6903"/>
    <w:rsid w:val="00CA6911"/>
    <w:rsid w:val="00CB0AAD"/>
    <w:rsid w:val="00CB3076"/>
    <w:rsid w:val="00CB60AE"/>
    <w:rsid w:val="00CB7E1C"/>
    <w:rsid w:val="00CC36D3"/>
    <w:rsid w:val="00CC55C3"/>
    <w:rsid w:val="00CC6015"/>
    <w:rsid w:val="00CC6512"/>
    <w:rsid w:val="00CC660C"/>
    <w:rsid w:val="00CD196B"/>
    <w:rsid w:val="00CD6215"/>
    <w:rsid w:val="00CD7528"/>
    <w:rsid w:val="00CD7DD5"/>
    <w:rsid w:val="00CE08D3"/>
    <w:rsid w:val="00CE1C1F"/>
    <w:rsid w:val="00CE26AF"/>
    <w:rsid w:val="00CE2DD8"/>
    <w:rsid w:val="00CF0DD4"/>
    <w:rsid w:val="00CF22FD"/>
    <w:rsid w:val="00CF2FDB"/>
    <w:rsid w:val="00CF3D19"/>
    <w:rsid w:val="00CF4B74"/>
    <w:rsid w:val="00CF5F5A"/>
    <w:rsid w:val="00CF7A57"/>
    <w:rsid w:val="00D0153B"/>
    <w:rsid w:val="00D12DDB"/>
    <w:rsid w:val="00D14582"/>
    <w:rsid w:val="00D1691B"/>
    <w:rsid w:val="00D20B4B"/>
    <w:rsid w:val="00D2262C"/>
    <w:rsid w:val="00D23687"/>
    <w:rsid w:val="00D23966"/>
    <w:rsid w:val="00D239C5"/>
    <w:rsid w:val="00D241FC"/>
    <w:rsid w:val="00D2513F"/>
    <w:rsid w:val="00D26D6B"/>
    <w:rsid w:val="00D30231"/>
    <w:rsid w:val="00D35064"/>
    <w:rsid w:val="00D35403"/>
    <w:rsid w:val="00D35408"/>
    <w:rsid w:val="00D4094F"/>
    <w:rsid w:val="00D40DAE"/>
    <w:rsid w:val="00D42ED9"/>
    <w:rsid w:val="00D4330D"/>
    <w:rsid w:val="00D50811"/>
    <w:rsid w:val="00D511AB"/>
    <w:rsid w:val="00D5348D"/>
    <w:rsid w:val="00D60B17"/>
    <w:rsid w:val="00D618BF"/>
    <w:rsid w:val="00D62352"/>
    <w:rsid w:val="00D63A14"/>
    <w:rsid w:val="00D6518E"/>
    <w:rsid w:val="00D65EA3"/>
    <w:rsid w:val="00D664E6"/>
    <w:rsid w:val="00D70505"/>
    <w:rsid w:val="00D75AA1"/>
    <w:rsid w:val="00D766C0"/>
    <w:rsid w:val="00D82E3E"/>
    <w:rsid w:val="00D86425"/>
    <w:rsid w:val="00D8690C"/>
    <w:rsid w:val="00D93F81"/>
    <w:rsid w:val="00D94428"/>
    <w:rsid w:val="00D94EB0"/>
    <w:rsid w:val="00D96E6D"/>
    <w:rsid w:val="00D971F1"/>
    <w:rsid w:val="00DA16EC"/>
    <w:rsid w:val="00DA7928"/>
    <w:rsid w:val="00DB1346"/>
    <w:rsid w:val="00DB56EA"/>
    <w:rsid w:val="00DD00C6"/>
    <w:rsid w:val="00DD1A2A"/>
    <w:rsid w:val="00DD45CE"/>
    <w:rsid w:val="00DD470E"/>
    <w:rsid w:val="00DE1AE8"/>
    <w:rsid w:val="00DE1EC0"/>
    <w:rsid w:val="00DE301A"/>
    <w:rsid w:val="00DE37F6"/>
    <w:rsid w:val="00DE49B9"/>
    <w:rsid w:val="00DE4C1E"/>
    <w:rsid w:val="00DF0FFC"/>
    <w:rsid w:val="00DF1E75"/>
    <w:rsid w:val="00E0102F"/>
    <w:rsid w:val="00E01C43"/>
    <w:rsid w:val="00E02D32"/>
    <w:rsid w:val="00E0300B"/>
    <w:rsid w:val="00E049F7"/>
    <w:rsid w:val="00E1010D"/>
    <w:rsid w:val="00E1460F"/>
    <w:rsid w:val="00E17E0D"/>
    <w:rsid w:val="00E20E89"/>
    <w:rsid w:val="00E248DB"/>
    <w:rsid w:val="00E261C7"/>
    <w:rsid w:val="00E3659B"/>
    <w:rsid w:val="00E41197"/>
    <w:rsid w:val="00E44011"/>
    <w:rsid w:val="00E4717A"/>
    <w:rsid w:val="00E55552"/>
    <w:rsid w:val="00E56C6E"/>
    <w:rsid w:val="00E56F9A"/>
    <w:rsid w:val="00E60B99"/>
    <w:rsid w:val="00E628C1"/>
    <w:rsid w:val="00E722B8"/>
    <w:rsid w:val="00E75D32"/>
    <w:rsid w:val="00E82F88"/>
    <w:rsid w:val="00E83D5B"/>
    <w:rsid w:val="00E918E9"/>
    <w:rsid w:val="00E91BF4"/>
    <w:rsid w:val="00E93AAE"/>
    <w:rsid w:val="00E95953"/>
    <w:rsid w:val="00E97989"/>
    <w:rsid w:val="00EA6251"/>
    <w:rsid w:val="00EC216C"/>
    <w:rsid w:val="00EC368A"/>
    <w:rsid w:val="00EC4BCE"/>
    <w:rsid w:val="00EC6B66"/>
    <w:rsid w:val="00ED2C39"/>
    <w:rsid w:val="00ED5D86"/>
    <w:rsid w:val="00ED7587"/>
    <w:rsid w:val="00EE63CB"/>
    <w:rsid w:val="00EE7E29"/>
    <w:rsid w:val="00EF253E"/>
    <w:rsid w:val="00EF2938"/>
    <w:rsid w:val="00F0057E"/>
    <w:rsid w:val="00F029EE"/>
    <w:rsid w:val="00F02B00"/>
    <w:rsid w:val="00F06C81"/>
    <w:rsid w:val="00F071DF"/>
    <w:rsid w:val="00F0720D"/>
    <w:rsid w:val="00F10534"/>
    <w:rsid w:val="00F12807"/>
    <w:rsid w:val="00F130B0"/>
    <w:rsid w:val="00F172E9"/>
    <w:rsid w:val="00F21D62"/>
    <w:rsid w:val="00F2340B"/>
    <w:rsid w:val="00F30754"/>
    <w:rsid w:val="00F33C98"/>
    <w:rsid w:val="00F36DE8"/>
    <w:rsid w:val="00F41858"/>
    <w:rsid w:val="00F4269C"/>
    <w:rsid w:val="00F45185"/>
    <w:rsid w:val="00F47DC2"/>
    <w:rsid w:val="00F47DCB"/>
    <w:rsid w:val="00F50FA8"/>
    <w:rsid w:val="00F53279"/>
    <w:rsid w:val="00F5330D"/>
    <w:rsid w:val="00F54796"/>
    <w:rsid w:val="00F5717C"/>
    <w:rsid w:val="00F622D9"/>
    <w:rsid w:val="00F75829"/>
    <w:rsid w:val="00F759D8"/>
    <w:rsid w:val="00F81AB5"/>
    <w:rsid w:val="00F90ABE"/>
    <w:rsid w:val="00F91592"/>
    <w:rsid w:val="00F975CF"/>
    <w:rsid w:val="00FA0342"/>
    <w:rsid w:val="00FA4481"/>
    <w:rsid w:val="00FA5C61"/>
    <w:rsid w:val="00FB1B3D"/>
    <w:rsid w:val="00FB4344"/>
    <w:rsid w:val="00FB4D19"/>
    <w:rsid w:val="00FB4E6F"/>
    <w:rsid w:val="00FB73E7"/>
    <w:rsid w:val="00FC00DE"/>
    <w:rsid w:val="00FC2C3F"/>
    <w:rsid w:val="00FC2F0C"/>
    <w:rsid w:val="00FC4603"/>
    <w:rsid w:val="00FC5A98"/>
    <w:rsid w:val="00FD7B7A"/>
    <w:rsid w:val="00FD7DED"/>
    <w:rsid w:val="00FE0345"/>
    <w:rsid w:val="00FE4A6D"/>
    <w:rsid w:val="00FE5FD4"/>
    <w:rsid w:val="00FF0922"/>
    <w:rsid w:val="00FF2C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AEF"/>
  </w:style>
  <w:style w:type="paragraph" w:styleId="Ttulo1">
    <w:name w:val="heading 1"/>
    <w:basedOn w:val="Normal"/>
    <w:next w:val="Normal"/>
    <w:link w:val="Ttulo1Car"/>
    <w:uiPriority w:val="9"/>
    <w:qFormat/>
    <w:rsid w:val="00565AEF"/>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565AEF"/>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565AEF"/>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565AEF"/>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565AEF"/>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565AEF"/>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565AEF"/>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565AEF"/>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565AEF"/>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eastAsiaTheme="minorHAnsi"/>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eastAsiaTheme="minorHAnsi"/>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565AEF"/>
    <w:pPr>
      <w:spacing w:after="0" w:line="240" w:lineRule="auto"/>
    </w:pPr>
  </w:style>
  <w:style w:type="paragraph" w:styleId="Prrafodelista">
    <w:name w:val="List Paragraph"/>
    <w:basedOn w:val="Normal"/>
    <w:uiPriority w:val="34"/>
    <w:qFormat/>
    <w:rsid w:val="00912041"/>
    <w:pPr>
      <w:ind w:left="720"/>
      <w:contextualSpacing/>
    </w:pPr>
  </w:style>
  <w:style w:type="paragraph" w:customStyle="1" w:styleId="paragraph">
    <w:name w:val="paragraph"/>
    <w:basedOn w:val="Normal"/>
    <w:rsid w:val="00912041"/>
    <w:pPr>
      <w:spacing w:before="100" w:beforeAutospacing="1" w:after="100" w:afterAutospacing="1"/>
    </w:pPr>
    <w:rPr>
      <w:sz w:val="24"/>
      <w:szCs w:val="24"/>
      <w:lang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uiPriority w:val="9"/>
    <w:rsid w:val="00565AEF"/>
    <w:rPr>
      <w:rFonts w:asciiTheme="majorHAnsi" w:eastAsiaTheme="majorEastAsia" w:hAnsiTheme="majorHAnsi" w:cstheme="majorBidi"/>
      <w:b/>
      <w:bCs/>
      <w:sz w:val="28"/>
      <w:szCs w:val="28"/>
    </w:rPr>
  </w:style>
  <w:style w:type="paragraph" w:styleId="NormalWeb">
    <w:name w:val="Normal (Web)"/>
    <w:basedOn w:val="Normal"/>
    <w:uiPriority w:val="99"/>
    <w:unhideWhenUsed/>
    <w:rsid w:val="003B593D"/>
    <w:pPr>
      <w:spacing w:before="100" w:beforeAutospacing="1" w:after="100" w:afterAutospacing="1"/>
    </w:pPr>
    <w:rPr>
      <w:sz w:val="24"/>
      <w:szCs w:val="24"/>
      <w:lang w:eastAsia="es-MX"/>
    </w:rPr>
  </w:style>
  <w:style w:type="character" w:customStyle="1" w:styleId="Ttulo1Car">
    <w:name w:val="Título 1 Car"/>
    <w:basedOn w:val="Fuentedeprrafopredeter"/>
    <w:link w:val="Ttulo1"/>
    <w:uiPriority w:val="9"/>
    <w:rsid w:val="00565AEF"/>
    <w:rPr>
      <w:rFonts w:asciiTheme="majorHAnsi" w:eastAsiaTheme="majorEastAsia" w:hAnsiTheme="majorHAnsi" w:cstheme="majorBidi"/>
      <w:b/>
      <w:bCs/>
      <w:caps/>
      <w:spacing w:val="4"/>
      <w:sz w:val="28"/>
      <w:szCs w:val="28"/>
    </w:rPr>
  </w:style>
  <w:style w:type="character" w:customStyle="1" w:styleId="Ttulo3Car">
    <w:name w:val="Título 3 Car"/>
    <w:basedOn w:val="Fuentedeprrafopredeter"/>
    <w:link w:val="Ttulo3"/>
    <w:uiPriority w:val="9"/>
    <w:semiHidden/>
    <w:rsid w:val="00565AEF"/>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565AEF"/>
    <w:rPr>
      <w:rFonts w:asciiTheme="majorHAnsi" w:eastAsiaTheme="majorEastAsia" w:hAnsiTheme="majorHAnsi" w:cstheme="majorBidi"/>
      <w:i/>
      <w:iCs/>
      <w:sz w:val="24"/>
      <w:szCs w:val="24"/>
    </w:rPr>
  </w:style>
  <w:style w:type="paragraph" w:customStyle="1" w:styleId="Texto">
    <w:name w:val="Texto"/>
    <w:basedOn w:val="Normal"/>
    <w:link w:val="TextoCar"/>
    <w:rsid w:val="00AB6A3F"/>
    <w:pPr>
      <w:spacing w:after="101" w:line="216" w:lineRule="exact"/>
      <w:ind w:firstLine="288"/>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pPr>
    <w:rPr>
      <w:rFonts w:ascii="Arial" w:hAnsi="Arial" w:cs="Arial"/>
      <w:sz w:val="18"/>
      <w:szCs w:val="18"/>
    </w:rPr>
  </w:style>
  <w:style w:type="paragraph" w:customStyle="1" w:styleId="INCISO">
    <w:name w:val="INCISO"/>
    <w:basedOn w:val="Normal"/>
    <w:rsid w:val="00AB6A3F"/>
    <w:pPr>
      <w:spacing w:after="101" w:line="216" w:lineRule="exact"/>
      <w:ind w:left="1080" w:hanging="360"/>
    </w:pPr>
    <w:rPr>
      <w:rFonts w:ascii="Arial" w:hAnsi="Arial" w:cs="Arial"/>
      <w:sz w:val="18"/>
      <w:szCs w:val="18"/>
    </w:rPr>
  </w:style>
  <w:style w:type="character" w:customStyle="1" w:styleId="Ttulo5Car">
    <w:name w:val="Título 5 Car"/>
    <w:basedOn w:val="Fuentedeprrafopredeter"/>
    <w:link w:val="Ttulo5"/>
    <w:uiPriority w:val="9"/>
    <w:semiHidden/>
    <w:rsid w:val="00565AEF"/>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565AEF"/>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565AEF"/>
    <w:rPr>
      <w:i/>
      <w:iCs/>
    </w:rPr>
  </w:style>
  <w:style w:type="character" w:customStyle="1" w:styleId="Ttulo8Car">
    <w:name w:val="Título 8 Car"/>
    <w:basedOn w:val="Fuentedeprrafopredeter"/>
    <w:link w:val="Ttulo8"/>
    <w:uiPriority w:val="9"/>
    <w:semiHidden/>
    <w:rsid w:val="00565AEF"/>
    <w:rPr>
      <w:b/>
      <w:bCs/>
    </w:rPr>
  </w:style>
  <w:style w:type="character" w:customStyle="1" w:styleId="Ttulo9Car">
    <w:name w:val="Título 9 Car"/>
    <w:basedOn w:val="Fuentedeprrafopredeter"/>
    <w:link w:val="Ttulo9"/>
    <w:uiPriority w:val="9"/>
    <w:semiHidden/>
    <w:rsid w:val="00565AEF"/>
    <w:rPr>
      <w:i/>
      <w:iCs/>
    </w:rPr>
  </w:style>
  <w:style w:type="paragraph" w:styleId="Descripcin">
    <w:name w:val="caption"/>
    <w:basedOn w:val="Normal"/>
    <w:next w:val="Normal"/>
    <w:uiPriority w:val="35"/>
    <w:semiHidden/>
    <w:unhideWhenUsed/>
    <w:qFormat/>
    <w:rsid w:val="00565AEF"/>
    <w:rPr>
      <w:b/>
      <w:bCs/>
      <w:sz w:val="18"/>
      <w:szCs w:val="18"/>
    </w:rPr>
  </w:style>
  <w:style w:type="paragraph" w:styleId="Ttulo">
    <w:name w:val="Title"/>
    <w:basedOn w:val="Normal"/>
    <w:next w:val="Normal"/>
    <w:link w:val="TtuloCar"/>
    <w:uiPriority w:val="10"/>
    <w:qFormat/>
    <w:rsid w:val="00565AE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565AEF"/>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565AEF"/>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565AEF"/>
    <w:rPr>
      <w:rFonts w:asciiTheme="majorHAnsi" w:eastAsiaTheme="majorEastAsia" w:hAnsiTheme="majorHAnsi" w:cstheme="majorBidi"/>
      <w:sz w:val="24"/>
      <w:szCs w:val="24"/>
    </w:rPr>
  </w:style>
  <w:style w:type="character" w:styleId="Textoennegrita">
    <w:name w:val="Strong"/>
    <w:basedOn w:val="Fuentedeprrafopredeter"/>
    <w:uiPriority w:val="22"/>
    <w:qFormat/>
    <w:rsid w:val="00565AEF"/>
    <w:rPr>
      <w:b/>
      <w:bCs/>
      <w:color w:val="auto"/>
    </w:rPr>
  </w:style>
  <w:style w:type="character" w:styleId="nfasis">
    <w:name w:val="Emphasis"/>
    <w:basedOn w:val="Fuentedeprrafopredeter"/>
    <w:uiPriority w:val="20"/>
    <w:qFormat/>
    <w:rsid w:val="00565AEF"/>
    <w:rPr>
      <w:i/>
      <w:iCs/>
      <w:color w:val="auto"/>
    </w:rPr>
  </w:style>
  <w:style w:type="paragraph" w:styleId="Cita">
    <w:name w:val="Quote"/>
    <w:basedOn w:val="Normal"/>
    <w:next w:val="Normal"/>
    <w:link w:val="CitaCar"/>
    <w:uiPriority w:val="29"/>
    <w:qFormat/>
    <w:rsid w:val="00565AE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565AEF"/>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565AE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565AEF"/>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565AEF"/>
    <w:rPr>
      <w:i/>
      <w:iCs/>
      <w:color w:val="auto"/>
    </w:rPr>
  </w:style>
  <w:style w:type="character" w:styleId="nfasisintenso">
    <w:name w:val="Intense Emphasis"/>
    <w:basedOn w:val="Fuentedeprrafopredeter"/>
    <w:uiPriority w:val="21"/>
    <w:qFormat/>
    <w:rsid w:val="00565AEF"/>
    <w:rPr>
      <w:b/>
      <w:bCs/>
      <w:i/>
      <w:iCs/>
      <w:color w:val="auto"/>
    </w:rPr>
  </w:style>
  <w:style w:type="character" w:styleId="Referenciasutil">
    <w:name w:val="Subtle Reference"/>
    <w:basedOn w:val="Fuentedeprrafopredeter"/>
    <w:uiPriority w:val="31"/>
    <w:qFormat/>
    <w:rsid w:val="00565AEF"/>
    <w:rPr>
      <w:smallCaps/>
      <w:color w:val="auto"/>
      <w:u w:val="single" w:color="7F7F7F" w:themeColor="text1" w:themeTint="80"/>
    </w:rPr>
  </w:style>
  <w:style w:type="character" w:styleId="Referenciaintensa">
    <w:name w:val="Intense Reference"/>
    <w:basedOn w:val="Fuentedeprrafopredeter"/>
    <w:uiPriority w:val="32"/>
    <w:qFormat/>
    <w:rsid w:val="00565AEF"/>
    <w:rPr>
      <w:b/>
      <w:bCs/>
      <w:smallCaps/>
      <w:color w:val="auto"/>
      <w:u w:val="single"/>
    </w:rPr>
  </w:style>
  <w:style w:type="character" w:styleId="Ttulodellibro">
    <w:name w:val="Book Title"/>
    <w:basedOn w:val="Fuentedeprrafopredeter"/>
    <w:uiPriority w:val="33"/>
    <w:qFormat/>
    <w:rsid w:val="00565AEF"/>
    <w:rPr>
      <w:b/>
      <w:bCs/>
      <w:smallCaps/>
      <w:color w:val="auto"/>
    </w:rPr>
  </w:style>
  <w:style w:type="paragraph" w:styleId="TtuloTDC">
    <w:name w:val="TOC Heading"/>
    <w:basedOn w:val="Ttulo1"/>
    <w:next w:val="Normal"/>
    <w:uiPriority w:val="39"/>
    <w:semiHidden/>
    <w:unhideWhenUsed/>
    <w:qFormat/>
    <w:rsid w:val="00565AE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094">
      <w:bodyDiv w:val="1"/>
      <w:marLeft w:val="0"/>
      <w:marRight w:val="0"/>
      <w:marTop w:val="0"/>
      <w:marBottom w:val="0"/>
      <w:divBdr>
        <w:top w:val="none" w:sz="0" w:space="0" w:color="auto"/>
        <w:left w:val="none" w:sz="0" w:space="0" w:color="auto"/>
        <w:bottom w:val="none" w:sz="0" w:space="0" w:color="auto"/>
        <w:right w:val="none" w:sz="0" w:space="0" w:color="auto"/>
      </w:divBdr>
    </w:div>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35156001">
      <w:bodyDiv w:val="1"/>
      <w:marLeft w:val="0"/>
      <w:marRight w:val="0"/>
      <w:marTop w:val="0"/>
      <w:marBottom w:val="0"/>
      <w:divBdr>
        <w:top w:val="none" w:sz="0" w:space="0" w:color="auto"/>
        <w:left w:val="none" w:sz="0" w:space="0" w:color="auto"/>
        <w:bottom w:val="none" w:sz="0" w:space="0" w:color="auto"/>
        <w:right w:val="none" w:sz="0" w:space="0" w:color="auto"/>
      </w:divBdr>
    </w:div>
    <w:div w:id="45565029">
      <w:bodyDiv w:val="1"/>
      <w:marLeft w:val="0"/>
      <w:marRight w:val="0"/>
      <w:marTop w:val="0"/>
      <w:marBottom w:val="0"/>
      <w:divBdr>
        <w:top w:val="none" w:sz="0" w:space="0" w:color="auto"/>
        <w:left w:val="none" w:sz="0" w:space="0" w:color="auto"/>
        <w:bottom w:val="none" w:sz="0" w:space="0" w:color="auto"/>
        <w:right w:val="none" w:sz="0" w:space="0" w:color="auto"/>
      </w:divBdr>
    </w:div>
    <w:div w:id="47658073">
      <w:bodyDiv w:val="1"/>
      <w:marLeft w:val="0"/>
      <w:marRight w:val="0"/>
      <w:marTop w:val="0"/>
      <w:marBottom w:val="0"/>
      <w:divBdr>
        <w:top w:val="none" w:sz="0" w:space="0" w:color="auto"/>
        <w:left w:val="none" w:sz="0" w:space="0" w:color="auto"/>
        <w:bottom w:val="none" w:sz="0" w:space="0" w:color="auto"/>
        <w:right w:val="none" w:sz="0" w:space="0" w:color="auto"/>
      </w:divBdr>
    </w:div>
    <w:div w:id="83696870">
      <w:bodyDiv w:val="1"/>
      <w:marLeft w:val="0"/>
      <w:marRight w:val="0"/>
      <w:marTop w:val="0"/>
      <w:marBottom w:val="0"/>
      <w:divBdr>
        <w:top w:val="none" w:sz="0" w:space="0" w:color="auto"/>
        <w:left w:val="none" w:sz="0" w:space="0" w:color="auto"/>
        <w:bottom w:val="none" w:sz="0" w:space="0" w:color="auto"/>
        <w:right w:val="none" w:sz="0" w:space="0" w:color="auto"/>
      </w:divBdr>
    </w:div>
    <w:div w:id="86006169">
      <w:bodyDiv w:val="1"/>
      <w:marLeft w:val="0"/>
      <w:marRight w:val="0"/>
      <w:marTop w:val="0"/>
      <w:marBottom w:val="0"/>
      <w:divBdr>
        <w:top w:val="none" w:sz="0" w:space="0" w:color="auto"/>
        <w:left w:val="none" w:sz="0" w:space="0" w:color="auto"/>
        <w:bottom w:val="none" w:sz="0" w:space="0" w:color="auto"/>
        <w:right w:val="none" w:sz="0" w:space="0" w:color="auto"/>
      </w:divBdr>
    </w:div>
    <w:div w:id="96751710">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37915635">
      <w:bodyDiv w:val="1"/>
      <w:marLeft w:val="0"/>
      <w:marRight w:val="0"/>
      <w:marTop w:val="0"/>
      <w:marBottom w:val="0"/>
      <w:divBdr>
        <w:top w:val="none" w:sz="0" w:space="0" w:color="auto"/>
        <w:left w:val="none" w:sz="0" w:space="0" w:color="auto"/>
        <w:bottom w:val="none" w:sz="0" w:space="0" w:color="auto"/>
        <w:right w:val="none" w:sz="0" w:space="0" w:color="auto"/>
      </w:divBdr>
    </w:div>
    <w:div w:id="138959073">
      <w:bodyDiv w:val="1"/>
      <w:marLeft w:val="0"/>
      <w:marRight w:val="0"/>
      <w:marTop w:val="0"/>
      <w:marBottom w:val="0"/>
      <w:divBdr>
        <w:top w:val="none" w:sz="0" w:space="0" w:color="auto"/>
        <w:left w:val="none" w:sz="0" w:space="0" w:color="auto"/>
        <w:bottom w:val="none" w:sz="0" w:space="0" w:color="auto"/>
        <w:right w:val="none" w:sz="0" w:space="0" w:color="auto"/>
      </w:divBdr>
    </w:div>
    <w:div w:id="153182441">
      <w:bodyDiv w:val="1"/>
      <w:marLeft w:val="0"/>
      <w:marRight w:val="0"/>
      <w:marTop w:val="0"/>
      <w:marBottom w:val="0"/>
      <w:divBdr>
        <w:top w:val="none" w:sz="0" w:space="0" w:color="auto"/>
        <w:left w:val="none" w:sz="0" w:space="0" w:color="auto"/>
        <w:bottom w:val="none" w:sz="0" w:space="0" w:color="auto"/>
        <w:right w:val="none" w:sz="0" w:space="0" w:color="auto"/>
      </w:divBdr>
    </w:div>
    <w:div w:id="155272549">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190727887">
      <w:bodyDiv w:val="1"/>
      <w:marLeft w:val="0"/>
      <w:marRight w:val="0"/>
      <w:marTop w:val="0"/>
      <w:marBottom w:val="0"/>
      <w:divBdr>
        <w:top w:val="none" w:sz="0" w:space="0" w:color="auto"/>
        <w:left w:val="none" w:sz="0" w:space="0" w:color="auto"/>
        <w:bottom w:val="none" w:sz="0" w:space="0" w:color="auto"/>
        <w:right w:val="none" w:sz="0" w:space="0" w:color="auto"/>
      </w:divBdr>
      <w:divsChild>
        <w:div w:id="1280718361">
          <w:marLeft w:val="0"/>
          <w:marRight w:val="0"/>
          <w:marTop w:val="0"/>
          <w:marBottom w:val="101"/>
          <w:divBdr>
            <w:top w:val="none" w:sz="0" w:space="0" w:color="auto"/>
            <w:left w:val="none" w:sz="0" w:space="0" w:color="auto"/>
            <w:bottom w:val="none" w:sz="0" w:space="0" w:color="auto"/>
            <w:right w:val="none" w:sz="0" w:space="0" w:color="auto"/>
          </w:divBdr>
        </w:div>
        <w:div w:id="1973704288">
          <w:marLeft w:val="0"/>
          <w:marRight w:val="0"/>
          <w:marTop w:val="0"/>
          <w:marBottom w:val="101"/>
          <w:divBdr>
            <w:top w:val="none" w:sz="0" w:space="0" w:color="auto"/>
            <w:left w:val="none" w:sz="0" w:space="0" w:color="auto"/>
            <w:bottom w:val="none" w:sz="0" w:space="0" w:color="auto"/>
            <w:right w:val="none" w:sz="0" w:space="0" w:color="auto"/>
          </w:divBdr>
        </w:div>
        <w:div w:id="960108452">
          <w:marLeft w:val="0"/>
          <w:marRight w:val="0"/>
          <w:marTop w:val="0"/>
          <w:marBottom w:val="101"/>
          <w:divBdr>
            <w:top w:val="none" w:sz="0" w:space="0" w:color="auto"/>
            <w:left w:val="none" w:sz="0" w:space="0" w:color="auto"/>
            <w:bottom w:val="none" w:sz="0" w:space="0" w:color="auto"/>
            <w:right w:val="none" w:sz="0" w:space="0" w:color="auto"/>
          </w:divBdr>
        </w:div>
        <w:div w:id="8651037">
          <w:marLeft w:val="1152"/>
          <w:marRight w:val="0"/>
          <w:marTop w:val="0"/>
          <w:marBottom w:val="101"/>
          <w:divBdr>
            <w:top w:val="none" w:sz="0" w:space="0" w:color="auto"/>
            <w:left w:val="none" w:sz="0" w:space="0" w:color="auto"/>
            <w:bottom w:val="none" w:sz="0" w:space="0" w:color="auto"/>
            <w:right w:val="none" w:sz="0" w:space="0" w:color="auto"/>
          </w:divBdr>
        </w:div>
        <w:div w:id="872766873">
          <w:marLeft w:val="1152"/>
          <w:marRight w:val="0"/>
          <w:marTop w:val="0"/>
          <w:marBottom w:val="101"/>
          <w:divBdr>
            <w:top w:val="none" w:sz="0" w:space="0" w:color="auto"/>
            <w:left w:val="none" w:sz="0" w:space="0" w:color="auto"/>
            <w:bottom w:val="none" w:sz="0" w:space="0" w:color="auto"/>
            <w:right w:val="none" w:sz="0" w:space="0" w:color="auto"/>
          </w:divBdr>
        </w:div>
        <w:div w:id="1677729329">
          <w:marLeft w:val="1152"/>
          <w:marRight w:val="0"/>
          <w:marTop w:val="0"/>
          <w:marBottom w:val="101"/>
          <w:divBdr>
            <w:top w:val="none" w:sz="0" w:space="0" w:color="auto"/>
            <w:left w:val="none" w:sz="0" w:space="0" w:color="auto"/>
            <w:bottom w:val="none" w:sz="0" w:space="0" w:color="auto"/>
            <w:right w:val="none" w:sz="0" w:space="0" w:color="auto"/>
          </w:divBdr>
        </w:div>
        <w:div w:id="1522427480">
          <w:marLeft w:val="1152"/>
          <w:marRight w:val="0"/>
          <w:marTop w:val="0"/>
          <w:marBottom w:val="101"/>
          <w:divBdr>
            <w:top w:val="none" w:sz="0" w:space="0" w:color="auto"/>
            <w:left w:val="none" w:sz="0" w:space="0" w:color="auto"/>
            <w:bottom w:val="none" w:sz="0" w:space="0" w:color="auto"/>
            <w:right w:val="none" w:sz="0" w:space="0" w:color="auto"/>
          </w:divBdr>
        </w:div>
        <w:div w:id="1834030566">
          <w:marLeft w:val="1152"/>
          <w:marRight w:val="0"/>
          <w:marTop w:val="0"/>
          <w:marBottom w:val="101"/>
          <w:divBdr>
            <w:top w:val="none" w:sz="0" w:space="0" w:color="auto"/>
            <w:left w:val="none" w:sz="0" w:space="0" w:color="auto"/>
            <w:bottom w:val="none" w:sz="0" w:space="0" w:color="auto"/>
            <w:right w:val="none" w:sz="0" w:space="0" w:color="auto"/>
          </w:divBdr>
        </w:div>
        <w:div w:id="886843380">
          <w:marLeft w:val="1152"/>
          <w:marRight w:val="0"/>
          <w:marTop w:val="0"/>
          <w:marBottom w:val="101"/>
          <w:divBdr>
            <w:top w:val="none" w:sz="0" w:space="0" w:color="auto"/>
            <w:left w:val="none" w:sz="0" w:space="0" w:color="auto"/>
            <w:bottom w:val="none" w:sz="0" w:space="0" w:color="auto"/>
            <w:right w:val="none" w:sz="0" w:space="0" w:color="auto"/>
          </w:divBdr>
        </w:div>
        <w:div w:id="1045566523">
          <w:marLeft w:val="1152"/>
          <w:marRight w:val="0"/>
          <w:marTop w:val="0"/>
          <w:marBottom w:val="101"/>
          <w:divBdr>
            <w:top w:val="none" w:sz="0" w:space="0" w:color="auto"/>
            <w:left w:val="none" w:sz="0" w:space="0" w:color="auto"/>
            <w:bottom w:val="none" w:sz="0" w:space="0" w:color="auto"/>
            <w:right w:val="none" w:sz="0" w:space="0" w:color="auto"/>
          </w:divBdr>
        </w:div>
        <w:div w:id="904687158">
          <w:marLeft w:val="1152"/>
          <w:marRight w:val="0"/>
          <w:marTop w:val="0"/>
          <w:marBottom w:val="101"/>
          <w:divBdr>
            <w:top w:val="none" w:sz="0" w:space="0" w:color="auto"/>
            <w:left w:val="none" w:sz="0" w:space="0" w:color="auto"/>
            <w:bottom w:val="none" w:sz="0" w:space="0" w:color="auto"/>
            <w:right w:val="none" w:sz="0" w:space="0" w:color="auto"/>
          </w:divBdr>
        </w:div>
        <w:div w:id="873731819">
          <w:marLeft w:val="1152"/>
          <w:marRight w:val="0"/>
          <w:marTop w:val="0"/>
          <w:marBottom w:val="101"/>
          <w:divBdr>
            <w:top w:val="none" w:sz="0" w:space="0" w:color="auto"/>
            <w:left w:val="none" w:sz="0" w:space="0" w:color="auto"/>
            <w:bottom w:val="none" w:sz="0" w:space="0" w:color="auto"/>
            <w:right w:val="none" w:sz="0" w:space="0" w:color="auto"/>
          </w:divBdr>
        </w:div>
        <w:div w:id="1429035585">
          <w:marLeft w:val="1152"/>
          <w:marRight w:val="0"/>
          <w:marTop w:val="0"/>
          <w:marBottom w:val="101"/>
          <w:divBdr>
            <w:top w:val="none" w:sz="0" w:space="0" w:color="auto"/>
            <w:left w:val="none" w:sz="0" w:space="0" w:color="auto"/>
            <w:bottom w:val="none" w:sz="0" w:space="0" w:color="auto"/>
            <w:right w:val="none" w:sz="0" w:space="0" w:color="auto"/>
          </w:divBdr>
        </w:div>
      </w:divsChild>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6358934">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003951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274412427">
      <w:bodyDiv w:val="1"/>
      <w:marLeft w:val="0"/>
      <w:marRight w:val="0"/>
      <w:marTop w:val="0"/>
      <w:marBottom w:val="0"/>
      <w:divBdr>
        <w:top w:val="none" w:sz="0" w:space="0" w:color="auto"/>
        <w:left w:val="none" w:sz="0" w:space="0" w:color="auto"/>
        <w:bottom w:val="none" w:sz="0" w:space="0" w:color="auto"/>
        <w:right w:val="none" w:sz="0" w:space="0" w:color="auto"/>
      </w:divBdr>
    </w:div>
    <w:div w:id="302580827">
      <w:bodyDiv w:val="1"/>
      <w:marLeft w:val="0"/>
      <w:marRight w:val="0"/>
      <w:marTop w:val="0"/>
      <w:marBottom w:val="0"/>
      <w:divBdr>
        <w:top w:val="none" w:sz="0" w:space="0" w:color="auto"/>
        <w:left w:val="none" w:sz="0" w:space="0" w:color="auto"/>
        <w:bottom w:val="none" w:sz="0" w:space="0" w:color="auto"/>
        <w:right w:val="none" w:sz="0" w:space="0" w:color="auto"/>
      </w:divBdr>
    </w:div>
    <w:div w:id="306594741">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90269005">
      <w:bodyDiv w:val="1"/>
      <w:marLeft w:val="0"/>
      <w:marRight w:val="0"/>
      <w:marTop w:val="0"/>
      <w:marBottom w:val="0"/>
      <w:divBdr>
        <w:top w:val="none" w:sz="0" w:space="0" w:color="auto"/>
        <w:left w:val="none" w:sz="0" w:space="0" w:color="auto"/>
        <w:bottom w:val="none" w:sz="0" w:space="0" w:color="auto"/>
        <w:right w:val="none" w:sz="0" w:space="0" w:color="auto"/>
      </w:divBdr>
    </w:div>
    <w:div w:id="390468074">
      <w:bodyDiv w:val="1"/>
      <w:marLeft w:val="0"/>
      <w:marRight w:val="0"/>
      <w:marTop w:val="0"/>
      <w:marBottom w:val="0"/>
      <w:divBdr>
        <w:top w:val="none" w:sz="0" w:space="0" w:color="auto"/>
        <w:left w:val="none" w:sz="0" w:space="0" w:color="auto"/>
        <w:bottom w:val="none" w:sz="0" w:space="0" w:color="auto"/>
        <w:right w:val="none" w:sz="0" w:space="0" w:color="auto"/>
      </w:divBdr>
    </w:div>
    <w:div w:id="409549688">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18720666">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464273478">
      <w:bodyDiv w:val="1"/>
      <w:marLeft w:val="0"/>
      <w:marRight w:val="0"/>
      <w:marTop w:val="0"/>
      <w:marBottom w:val="0"/>
      <w:divBdr>
        <w:top w:val="none" w:sz="0" w:space="0" w:color="auto"/>
        <w:left w:val="none" w:sz="0" w:space="0" w:color="auto"/>
        <w:bottom w:val="none" w:sz="0" w:space="0" w:color="auto"/>
        <w:right w:val="none" w:sz="0" w:space="0" w:color="auto"/>
      </w:divBdr>
    </w:div>
    <w:div w:id="482621180">
      <w:bodyDiv w:val="1"/>
      <w:marLeft w:val="0"/>
      <w:marRight w:val="0"/>
      <w:marTop w:val="0"/>
      <w:marBottom w:val="0"/>
      <w:divBdr>
        <w:top w:val="none" w:sz="0" w:space="0" w:color="auto"/>
        <w:left w:val="none" w:sz="0" w:space="0" w:color="auto"/>
        <w:bottom w:val="none" w:sz="0" w:space="0" w:color="auto"/>
        <w:right w:val="none" w:sz="0" w:space="0" w:color="auto"/>
      </w:divBdr>
    </w:div>
    <w:div w:id="49958391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04534053">
      <w:bodyDiv w:val="1"/>
      <w:marLeft w:val="0"/>
      <w:marRight w:val="0"/>
      <w:marTop w:val="0"/>
      <w:marBottom w:val="0"/>
      <w:divBdr>
        <w:top w:val="none" w:sz="0" w:space="0" w:color="auto"/>
        <w:left w:val="none" w:sz="0" w:space="0" w:color="auto"/>
        <w:bottom w:val="none" w:sz="0" w:space="0" w:color="auto"/>
        <w:right w:val="none" w:sz="0" w:space="0" w:color="auto"/>
      </w:divBdr>
    </w:div>
    <w:div w:id="618143130">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32247539">
      <w:bodyDiv w:val="1"/>
      <w:marLeft w:val="0"/>
      <w:marRight w:val="0"/>
      <w:marTop w:val="0"/>
      <w:marBottom w:val="0"/>
      <w:divBdr>
        <w:top w:val="none" w:sz="0" w:space="0" w:color="auto"/>
        <w:left w:val="none" w:sz="0" w:space="0" w:color="auto"/>
        <w:bottom w:val="none" w:sz="0" w:space="0" w:color="auto"/>
        <w:right w:val="none" w:sz="0" w:space="0" w:color="auto"/>
      </w:divBdr>
    </w:div>
    <w:div w:id="639069772">
      <w:bodyDiv w:val="1"/>
      <w:marLeft w:val="0"/>
      <w:marRight w:val="0"/>
      <w:marTop w:val="0"/>
      <w:marBottom w:val="0"/>
      <w:divBdr>
        <w:top w:val="none" w:sz="0" w:space="0" w:color="auto"/>
        <w:left w:val="none" w:sz="0" w:space="0" w:color="auto"/>
        <w:bottom w:val="none" w:sz="0" w:space="0" w:color="auto"/>
        <w:right w:val="none" w:sz="0" w:space="0" w:color="auto"/>
      </w:divBdr>
    </w:div>
    <w:div w:id="640616908">
      <w:bodyDiv w:val="1"/>
      <w:marLeft w:val="0"/>
      <w:marRight w:val="0"/>
      <w:marTop w:val="0"/>
      <w:marBottom w:val="0"/>
      <w:divBdr>
        <w:top w:val="none" w:sz="0" w:space="0" w:color="auto"/>
        <w:left w:val="none" w:sz="0" w:space="0" w:color="auto"/>
        <w:bottom w:val="none" w:sz="0" w:space="0" w:color="auto"/>
        <w:right w:val="none" w:sz="0" w:space="0" w:color="auto"/>
      </w:divBdr>
    </w:div>
    <w:div w:id="643894848">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46788315">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669991375">
      <w:bodyDiv w:val="1"/>
      <w:marLeft w:val="0"/>
      <w:marRight w:val="0"/>
      <w:marTop w:val="0"/>
      <w:marBottom w:val="0"/>
      <w:divBdr>
        <w:top w:val="none" w:sz="0" w:space="0" w:color="auto"/>
        <w:left w:val="none" w:sz="0" w:space="0" w:color="auto"/>
        <w:bottom w:val="none" w:sz="0" w:space="0" w:color="auto"/>
        <w:right w:val="none" w:sz="0" w:space="0" w:color="auto"/>
      </w:divBdr>
    </w:div>
    <w:div w:id="692800567">
      <w:bodyDiv w:val="1"/>
      <w:marLeft w:val="0"/>
      <w:marRight w:val="0"/>
      <w:marTop w:val="0"/>
      <w:marBottom w:val="0"/>
      <w:divBdr>
        <w:top w:val="none" w:sz="0" w:space="0" w:color="auto"/>
        <w:left w:val="none" w:sz="0" w:space="0" w:color="auto"/>
        <w:bottom w:val="none" w:sz="0" w:space="0" w:color="auto"/>
        <w:right w:val="none" w:sz="0" w:space="0" w:color="auto"/>
      </w:divBdr>
    </w:div>
    <w:div w:id="693844155">
      <w:bodyDiv w:val="1"/>
      <w:marLeft w:val="0"/>
      <w:marRight w:val="0"/>
      <w:marTop w:val="0"/>
      <w:marBottom w:val="0"/>
      <w:divBdr>
        <w:top w:val="none" w:sz="0" w:space="0" w:color="auto"/>
        <w:left w:val="none" w:sz="0" w:space="0" w:color="auto"/>
        <w:bottom w:val="none" w:sz="0" w:space="0" w:color="auto"/>
        <w:right w:val="none" w:sz="0" w:space="0" w:color="auto"/>
      </w:divBdr>
    </w:div>
    <w:div w:id="708797532">
      <w:bodyDiv w:val="1"/>
      <w:marLeft w:val="0"/>
      <w:marRight w:val="0"/>
      <w:marTop w:val="0"/>
      <w:marBottom w:val="0"/>
      <w:divBdr>
        <w:top w:val="none" w:sz="0" w:space="0" w:color="auto"/>
        <w:left w:val="none" w:sz="0" w:space="0" w:color="auto"/>
        <w:bottom w:val="none" w:sz="0" w:space="0" w:color="auto"/>
        <w:right w:val="none" w:sz="0" w:space="0" w:color="auto"/>
      </w:divBdr>
    </w:div>
    <w:div w:id="711880446">
      <w:bodyDiv w:val="1"/>
      <w:marLeft w:val="0"/>
      <w:marRight w:val="0"/>
      <w:marTop w:val="0"/>
      <w:marBottom w:val="0"/>
      <w:divBdr>
        <w:top w:val="none" w:sz="0" w:space="0" w:color="auto"/>
        <w:left w:val="none" w:sz="0" w:space="0" w:color="auto"/>
        <w:bottom w:val="none" w:sz="0" w:space="0" w:color="auto"/>
        <w:right w:val="none" w:sz="0" w:space="0" w:color="auto"/>
      </w:divBdr>
    </w:div>
    <w:div w:id="732893648">
      <w:bodyDiv w:val="1"/>
      <w:marLeft w:val="0"/>
      <w:marRight w:val="0"/>
      <w:marTop w:val="0"/>
      <w:marBottom w:val="0"/>
      <w:divBdr>
        <w:top w:val="none" w:sz="0" w:space="0" w:color="auto"/>
        <w:left w:val="none" w:sz="0" w:space="0" w:color="auto"/>
        <w:bottom w:val="none" w:sz="0" w:space="0" w:color="auto"/>
        <w:right w:val="none" w:sz="0" w:space="0" w:color="auto"/>
      </w:divBdr>
    </w:div>
    <w:div w:id="739981144">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166457">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786897337">
      <w:bodyDiv w:val="1"/>
      <w:marLeft w:val="0"/>
      <w:marRight w:val="0"/>
      <w:marTop w:val="0"/>
      <w:marBottom w:val="0"/>
      <w:divBdr>
        <w:top w:val="none" w:sz="0" w:space="0" w:color="auto"/>
        <w:left w:val="none" w:sz="0" w:space="0" w:color="auto"/>
        <w:bottom w:val="none" w:sz="0" w:space="0" w:color="auto"/>
        <w:right w:val="none" w:sz="0" w:space="0" w:color="auto"/>
      </w:divBdr>
    </w:div>
    <w:div w:id="838076389">
      <w:bodyDiv w:val="1"/>
      <w:marLeft w:val="0"/>
      <w:marRight w:val="0"/>
      <w:marTop w:val="0"/>
      <w:marBottom w:val="0"/>
      <w:divBdr>
        <w:top w:val="none" w:sz="0" w:space="0" w:color="auto"/>
        <w:left w:val="none" w:sz="0" w:space="0" w:color="auto"/>
        <w:bottom w:val="none" w:sz="0" w:space="0" w:color="auto"/>
        <w:right w:val="none" w:sz="0" w:space="0" w:color="auto"/>
      </w:divBdr>
    </w:div>
    <w:div w:id="839269614">
      <w:bodyDiv w:val="1"/>
      <w:marLeft w:val="0"/>
      <w:marRight w:val="0"/>
      <w:marTop w:val="0"/>
      <w:marBottom w:val="0"/>
      <w:divBdr>
        <w:top w:val="none" w:sz="0" w:space="0" w:color="auto"/>
        <w:left w:val="none" w:sz="0" w:space="0" w:color="auto"/>
        <w:bottom w:val="none" w:sz="0" w:space="0" w:color="auto"/>
        <w:right w:val="none" w:sz="0" w:space="0" w:color="auto"/>
      </w:divBdr>
    </w:div>
    <w:div w:id="846794611">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881594142">
      <w:bodyDiv w:val="1"/>
      <w:marLeft w:val="0"/>
      <w:marRight w:val="0"/>
      <w:marTop w:val="0"/>
      <w:marBottom w:val="0"/>
      <w:divBdr>
        <w:top w:val="none" w:sz="0" w:space="0" w:color="auto"/>
        <w:left w:val="none" w:sz="0" w:space="0" w:color="auto"/>
        <w:bottom w:val="none" w:sz="0" w:space="0" w:color="auto"/>
        <w:right w:val="none" w:sz="0" w:space="0" w:color="auto"/>
      </w:divBdr>
    </w:div>
    <w:div w:id="921840011">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57688243">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985864729">
      <w:bodyDiv w:val="1"/>
      <w:marLeft w:val="0"/>
      <w:marRight w:val="0"/>
      <w:marTop w:val="0"/>
      <w:marBottom w:val="0"/>
      <w:divBdr>
        <w:top w:val="none" w:sz="0" w:space="0" w:color="auto"/>
        <w:left w:val="none" w:sz="0" w:space="0" w:color="auto"/>
        <w:bottom w:val="none" w:sz="0" w:space="0" w:color="auto"/>
        <w:right w:val="none" w:sz="0" w:space="0" w:color="auto"/>
      </w:divBdr>
    </w:div>
    <w:div w:id="988167806">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15425219">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068650737">
      <w:bodyDiv w:val="1"/>
      <w:marLeft w:val="0"/>
      <w:marRight w:val="0"/>
      <w:marTop w:val="0"/>
      <w:marBottom w:val="0"/>
      <w:divBdr>
        <w:top w:val="none" w:sz="0" w:space="0" w:color="auto"/>
        <w:left w:val="none" w:sz="0" w:space="0" w:color="auto"/>
        <w:bottom w:val="none" w:sz="0" w:space="0" w:color="auto"/>
        <w:right w:val="none" w:sz="0" w:space="0" w:color="auto"/>
      </w:divBdr>
    </w:div>
    <w:div w:id="1082415608">
      <w:bodyDiv w:val="1"/>
      <w:marLeft w:val="0"/>
      <w:marRight w:val="0"/>
      <w:marTop w:val="0"/>
      <w:marBottom w:val="0"/>
      <w:divBdr>
        <w:top w:val="none" w:sz="0" w:space="0" w:color="auto"/>
        <w:left w:val="none" w:sz="0" w:space="0" w:color="auto"/>
        <w:bottom w:val="none" w:sz="0" w:space="0" w:color="auto"/>
        <w:right w:val="none" w:sz="0" w:space="0" w:color="auto"/>
      </w:divBdr>
    </w:div>
    <w:div w:id="1103918589">
      <w:bodyDiv w:val="1"/>
      <w:marLeft w:val="0"/>
      <w:marRight w:val="0"/>
      <w:marTop w:val="0"/>
      <w:marBottom w:val="0"/>
      <w:divBdr>
        <w:top w:val="none" w:sz="0" w:space="0" w:color="auto"/>
        <w:left w:val="none" w:sz="0" w:space="0" w:color="auto"/>
        <w:bottom w:val="none" w:sz="0" w:space="0" w:color="auto"/>
        <w:right w:val="none" w:sz="0" w:space="0" w:color="auto"/>
      </w:divBdr>
    </w:div>
    <w:div w:id="1108038341">
      <w:bodyDiv w:val="1"/>
      <w:marLeft w:val="0"/>
      <w:marRight w:val="0"/>
      <w:marTop w:val="0"/>
      <w:marBottom w:val="0"/>
      <w:divBdr>
        <w:top w:val="none" w:sz="0" w:space="0" w:color="auto"/>
        <w:left w:val="none" w:sz="0" w:space="0" w:color="auto"/>
        <w:bottom w:val="none" w:sz="0" w:space="0" w:color="auto"/>
        <w:right w:val="none" w:sz="0" w:space="0" w:color="auto"/>
      </w:divBdr>
    </w:div>
    <w:div w:id="1108619095">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67986264">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186363835">
      <w:bodyDiv w:val="1"/>
      <w:marLeft w:val="0"/>
      <w:marRight w:val="0"/>
      <w:marTop w:val="0"/>
      <w:marBottom w:val="0"/>
      <w:divBdr>
        <w:top w:val="none" w:sz="0" w:space="0" w:color="auto"/>
        <w:left w:val="none" w:sz="0" w:space="0" w:color="auto"/>
        <w:bottom w:val="none" w:sz="0" w:space="0" w:color="auto"/>
        <w:right w:val="none" w:sz="0" w:space="0" w:color="auto"/>
      </w:divBdr>
    </w:div>
    <w:div w:id="1198858036">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2716334">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593699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729364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295868898">
      <w:bodyDiv w:val="1"/>
      <w:marLeft w:val="0"/>
      <w:marRight w:val="0"/>
      <w:marTop w:val="0"/>
      <w:marBottom w:val="0"/>
      <w:divBdr>
        <w:top w:val="none" w:sz="0" w:space="0" w:color="auto"/>
        <w:left w:val="none" w:sz="0" w:space="0" w:color="auto"/>
        <w:bottom w:val="none" w:sz="0" w:space="0" w:color="auto"/>
        <w:right w:val="none" w:sz="0" w:space="0" w:color="auto"/>
      </w:divBdr>
    </w:div>
    <w:div w:id="1319647505">
      <w:bodyDiv w:val="1"/>
      <w:marLeft w:val="0"/>
      <w:marRight w:val="0"/>
      <w:marTop w:val="0"/>
      <w:marBottom w:val="0"/>
      <w:divBdr>
        <w:top w:val="none" w:sz="0" w:space="0" w:color="auto"/>
        <w:left w:val="none" w:sz="0" w:space="0" w:color="auto"/>
        <w:bottom w:val="none" w:sz="0" w:space="0" w:color="auto"/>
        <w:right w:val="none" w:sz="0" w:space="0" w:color="auto"/>
      </w:divBdr>
    </w:div>
    <w:div w:id="132385175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55577431">
      <w:bodyDiv w:val="1"/>
      <w:marLeft w:val="0"/>
      <w:marRight w:val="0"/>
      <w:marTop w:val="0"/>
      <w:marBottom w:val="0"/>
      <w:divBdr>
        <w:top w:val="none" w:sz="0" w:space="0" w:color="auto"/>
        <w:left w:val="none" w:sz="0" w:space="0" w:color="auto"/>
        <w:bottom w:val="none" w:sz="0" w:space="0" w:color="auto"/>
        <w:right w:val="none" w:sz="0" w:space="0" w:color="auto"/>
      </w:divBdr>
    </w:div>
    <w:div w:id="1366565031">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0879260">
      <w:bodyDiv w:val="1"/>
      <w:marLeft w:val="0"/>
      <w:marRight w:val="0"/>
      <w:marTop w:val="0"/>
      <w:marBottom w:val="0"/>
      <w:divBdr>
        <w:top w:val="none" w:sz="0" w:space="0" w:color="auto"/>
        <w:left w:val="none" w:sz="0" w:space="0" w:color="auto"/>
        <w:bottom w:val="none" w:sz="0" w:space="0" w:color="auto"/>
        <w:right w:val="none" w:sz="0" w:space="0" w:color="auto"/>
      </w:divBdr>
    </w:div>
    <w:div w:id="1394621179">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18019786">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439135601">
      <w:bodyDiv w:val="1"/>
      <w:marLeft w:val="0"/>
      <w:marRight w:val="0"/>
      <w:marTop w:val="0"/>
      <w:marBottom w:val="0"/>
      <w:divBdr>
        <w:top w:val="none" w:sz="0" w:space="0" w:color="auto"/>
        <w:left w:val="none" w:sz="0" w:space="0" w:color="auto"/>
        <w:bottom w:val="none" w:sz="0" w:space="0" w:color="auto"/>
        <w:right w:val="none" w:sz="0" w:space="0" w:color="auto"/>
      </w:divBdr>
    </w:div>
    <w:div w:id="1441726484">
      <w:bodyDiv w:val="1"/>
      <w:marLeft w:val="0"/>
      <w:marRight w:val="0"/>
      <w:marTop w:val="0"/>
      <w:marBottom w:val="0"/>
      <w:divBdr>
        <w:top w:val="none" w:sz="0" w:space="0" w:color="auto"/>
        <w:left w:val="none" w:sz="0" w:space="0" w:color="auto"/>
        <w:bottom w:val="none" w:sz="0" w:space="0" w:color="auto"/>
        <w:right w:val="none" w:sz="0" w:space="0" w:color="auto"/>
      </w:divBdr>
    </w:div>
    <w:div w:id="1460875297">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29219028">
      <w:bodyDiv w:val="1"/>
      <w:marLeft w:val="0"/>
      <w:marRight w:val="0"/>
      <w:marTop w:val="0"/>
      <w:marBottom w:val="0"/>
      <w:divBdr>
        <w:top w:val="none" w:sz="0" w:space="0" w:color="auto"/>
        <w:left w:val="none" w:sz="0" w:space="0" w:color="auto"/>
        <w:bottom w:val="none" w:sz="0" w:space="0" w:color="auto"/>
        <w:right w:val="none" w:sz="0" w:space="0" w:color="auto"/>
      </w:divBdr>
    </w:div>
    <w:div w:id="1534607802">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565138371">
      <w:bodyDiv w:val="1"/>
      <w:marLeft w:val="0"/>
      <w:marRight w:val="0"/>
      <w:marTop w:val="0"/>
      <w:marBottom w:val="0"/>
      <w:divBdr>
        <w:top w:val="none" w:sz="0" w:space="0" w:color="auto"/>
        <w:left w:val="none" w:sz="0" w:space="0" w:color="auto"/>
        <w:bottom w:val="none" w:sz="0" w:space="0" w:color="auto"/>
        <w:right w:val="none" w:sz="0" w:space="0" w:color="auto"/>
      </w:divBdr>
    </w:div>
    <w:div w:id="1568030799">
      <w:bodyDiv w:val="1"/>
      <w:marLeft w:val="0"/>
      <w:marRight w:val="0"/>
      <w:marTop w:val="0"/>
      <w:marBottom w:val="0"/>
      <w:divBdr>
        <w:top w:val="none" w:sz="0" w:space="0" w:color="auto"/>
        <w:left w:val="none" w:sz="0" w:space="0" w:color="auto"/>
        <w:bottom w:val="none" w:sz="0" w:space="0" w:color="auto"/>
        <w:right w:val="none" w:sz="0" w:space="0" w:color="auto"/>
      </w:divBdr>
    </w:div>
    <w:div w:id="1607152797">
      <w:bodyDiv w:val="1"/>
      <w:marLeft w:val="0"/>
      <w:marRight w:val="0"/>
      <w:marTop w:val="0"/>
      <w:marBottom w:val="0"/>
      <w:divBdr>
        <w:top w:val="none" w:sz="0" w:space="0" w:color="auto"/>
        <w:left w:val="none" w:sz="0" w:space="0" w:color="auto"/>
        <w:bottom w:val="none" w:sz="0" w:space="0" w:color="auto"/>
        <w:right w:val="none" w:sz="0" w:space="0" w:color="auto"/>
      </w:divBdr>
    </w:div>
    <w:div w:id="1609309903">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32638978">
      <w:bodyDiv w:val="1"/>
      <w:marLeft w:val="0"/>
      <w:marRight w:val="0"/>
      <w:marTop w:val="0"/>
      <w:marBottom w:val="0"/>
      <w:divBdr>
        <w:top w:val="none" w:sz="0" w:space="0" w:color="auto"/>
        <w:left w:val="none" w:sz="0" w:space="0" w:color="auto"/>
        <w:bottom w:val="none" w:sz="0" w:space="0" w:color="auto"/>
        <w:right w:val="none" w:sz="0" w:space="0" w:color="auto"/>
      </w:divBdr>
    </w:div>
    <w:div w:id="1653362658">
      <w:bodyDiv w:val="1"/>
      <w:marLeft w:val="0"/>
      <w:marRight w:val="0"/>
      <w:marTop w:val="0"/>
      <w:marBottom w:val="0"/>
      <w:divBdr>
        <w:top w:val="none" w:sz="0" w:space="0" w:color="auto"/>
        <w:left w:val="none" w:sz="0" w:space="0" w:color="auto"/>
        <w:bottom w:val="none" w:sz="0" w:space="0" w:color="auto"/>
        <w:right w:val="none" w:sz="0" w:space="0" w:color="auto"/>
      </w:divBdr>
    </w:div>
    <w:div w:id="167453077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6674706">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839610804">
      <w:bodyDiv w:val="1"/>
      <w:marLeft w:val="0"/>
      <w:marRight w:val="0"/>
      <w:marTop w:val="0"/>
      <w:marBottom w:val="0"/>
      <w:divBdr>
        <w:top w:val="none" w:sz="0" w:space="0" w:color="auto"/>
        <w:left w:val="none" w:sz="0" w:space="0" w:color="auto"/>
        <w:bottom w:val="none" w:sz="0" w:space="0" w:color="auto"/>
        <w:right w:val="none" w:sz="0" w:space="0" w:color="auto"/>
      </w:divBdr>
    </w:div>
    <w:div w:id="1868368023">
      <w:bodyDiv w:val="1"/>
      <w:marLeft w:val="0"/>
      <w:marRight w:val="0"/>
      <w:marTop w:val="0"/>
      <w:marBottom w:val="0"/>
      <w:divBdr>
        <w:top w:val="none" w:sz="0" w:space="0" w:color="auto"/>
        <w:left w:val="none" w:sz="0" w:space="0" w:color="auto"/>
        <w:bottom w:val="none" w:sz="0" w:space="0" w:color="auto"/>
        <w:right w:val="none" w:sz="0" w:space="0" w:color="auto"/>
      </w:divBdr>
    </w:div>
    <w:div w:id="1872761519">
      <w:bodyDiv w:val="1"/>
      <w:marLeft w:val="0"/>
      <w:marRight w:val="0"/>
      <w:marTop w:val="0"/>
      <w:marBottom w:val="0"/>
      <w:divBdr>
        <w:top w:val="none" w:sz="0" w:space="0" w:color="auto"/>
        <w:left w:val="none" w:sz="0" w:space="0" w:color="auto"/>
        <w:bottom w:val="none" w:sz="0" w:space="0" w:color="auto"/>
        <w:right w:val="none" w:sz="0" w:space="0" w:color="auto"/>
      </w:divBdr>
    </w:div>
    <w:div w:id="1876040763">
      <w:bodyDiv w:val="1"/>
      <w:marLeft w:val="0"/>
      <w:marRight w:val="0"/>
      <w:marTop w:val="0"/>
      <w:marBottom w:val="0"/>
      <w:divBdr>
        <w:top w:val="none" w:sz="0" w:space="0" w:color="auto"/>
        <w:left w:val="none" w:sz="0" w:space="0" w:color="auto"/>
        <w:bottom w:val="none" w:sz="0" w:space="0" w:color="auto"/>
        <w:right w:val="none" w:sz="0" w:space="0" w:color="auto"/>
      </w:divBdr>
    </w:div>
    <w:div w:id="1880240677">
      <w:bodyDiv w:val="1"/>
      <w:marLeft w:val="0"/>
      <w:marRight w:val="0"/>
      <w:marTop w:val="0"/>
      <w:marBottom w:val="0"/>
      <w:divBdr>
        <w:top w:val="none" w:sz="0" w:space="0" w:color="auto"/>
        <w:left w:val="none" w:sz="0" w:space="0" w:color="auto"/>
        <w:bottom w:val="none" w:sz="0" w:space="0" w:color="auto"/>
        <w:right w:val="none" w:sz="0" w:space="0" w:color="auto"/>
      </w:divBdr>
    </w:div>
    <w:div w:id="1905334752">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37783627">
      <w:bodyDiv w:val="1"/>
      <w:marLeft w:val="0"/>
      <w:marRight w:val="0"/>
      <w:marTop w:val="0"/>
      <w:marBottom w:val="0"/>
      <w:divBdr>
        <w:top w:val="none" w:sz="0" w:space="0" w:color="auto"/>
        <w:left w:val="none" w:sz="0" w:space="0" w:color="auto"/>
        <w:bottom w:val="none" w:sz="0" w:space="0" w:color="auto"/>
        <w:right w:val="none" w:sz="0" w:space="0" w:color="auto"/>
      </w:divBdr>
    </w:div>
    <w:div w:id="1944338063">
      <w:bodyDiv w:val="1"/>
      <w:marLeft w:val="0"/>
      <w:marRight w:val="0"/>
      <w:marTop w:val="0"/>
      <w:marBottom w:val="0"/>
      <w:divBdr>
        <w:top w:val="none" w:sz="0" w:space="0" w:color="auto"/>
        <w:left w:val="none" w:sz="0" w:space="0" w:color="auto"/>
        <w:bottom w:val="none" w:sz="0" w:space="0" w:color="auto"/>
        <w:right w:val="none" w:sz="0" w:space="0" w:color="auto"/>
      </w:divBdr>
    </w:div>
    <w:div w:id="1948148782">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1973753670">
      <w:bodyDiv w:val="1"/>
      <w:marLeft w:val="0"/>
      <w:marRight w:val="0"/>
      <w:marTop w:val="0"/>
      <w:marBottom w:val="0"/>
      <w:divBdr>
        <w:top w:val="none" w:sz="0" w:space="0" w:color="auto"/>
        <w:left w:val="none" w:sz="0" w:space="0" w:color="auto"/>
        <w:bottom w:val="none" w:sz="0" w:space="0" w:color="auto"/>
        <w:right w:val="none" w:sz="0" w:space="0" w:color="auto"/>
      </w:divBdr>
    </w:div>
    <w:div w:id="2050103207">
      <w:bodyDiv w:val="1"/>
      <w:marLeft w:val="0"/>
      <w:marRight w:val="0"/>
      <w:marTop w:val="0"/>
      <w:marBottom w:val="0"/>
      <w:divBdr>
        <w:top w:val="none" w:sz="0" w:space="0" w:color="auto"/>
        <w:left w:val="none" w:sz="0" w:space="0" w:color="auto"/>
        <w:bottom w:val="none" w:sz="0" w:space="0" w:color="auto"/>
        <w:right w:val="none" w:sz="0" w:space="0" w:color="auto"/>
      </w:divBdr>
    </w:div>
    <w:div w:id="2064596320">
      <w:bodyDiv w:val="1"/>
      <w:marLeft w:val="0"/>
      <w:marRight w:val="0"/>
      <w:marTop w:val="0"/>
      <w:marBottom w:val="0"/>
      <w:divBdr>
        <w:top w:val="none" w:sz="0" w:space="0" w:color="auto"/>
        <w:left w:val="none" w:sz="0" w:space="0" w:color="auto"/>
        <w:bottom w:val="none" w:sz="0" w:space="0" w:color="auto"/>
        <w:right w:val="none" w:sz="0" w:space="0" w:color="auto"/>
      </w:divBdr>
    </w:div>
    <w:div w:id="2066565554">
      <w:bodyDiv w:val="1"/>
      <w:marLeft w:val="0"/>
      <w:marRight w:val="0"/>
      <w:marTop w:val="0"/>
      <w:marBottom w:val="0"/>
      <w:divBdr>
        <w:top w:val="none" w:sz="0" w:space="0" w:color="auto"/>
        <w:left w:val="none" w:sz="0" w:space="0" w:color="auto"/>
        <w:bottom w:val="none" w:sz="0" w:space="0" w:color="auto"/>
        <w:right w:val="none" w:sz="0" w:space="0" w:color="auto"/>
      </w:divBdr>
    </w:div>
    <w:div w:id="2073849456">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477A-83BC-4654-8D30-09BCB12E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5378</TotalTime>
  <Pages>18</Pages>
  <Words>4031</Words>
  <Characters>22172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CICAEG</cp:lastModifiedBy>
  <cp:revision>444</cp:revision>
  <cp:lastPrinted>2023-02-15T20:04:00Z</cp:lastPrinted>
  <dcterms:created xsi:type="dcterms:W3CDTF">2021-11-16T21:30:00Z</dcterms:created>
  <dcterms:modified xsi:type="dcterms:W3CDTF">2026-02-11T22:07:00Z</dcterms:modified>
</cp:coreProperties>
</file>