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5E70C" w14:textId="77777777" w:rsidR="00FE1E05" w:rsidRDefault="005A5E7E" w:rsidP="008A7AA1">
      <w:pPr>
        <w:spacing w:after="0" w:line="240" w:lineRule="auto"/>
        <w:jc w:val="both"/>
        <w:rPr>
          <w:rFonts w:ascii="Arial" w:hAnsi="Arial" w:cs="Arial"/>
          <w:b/>
        </w:rPr>
      </w:pPr>
      <w:bookmarkStart w:id="0" w:name="OLE_LINK1"/>
      <w:bookmarkStart w:id="1" w:name="OLE_LINK3"/>
      <w:bookmarkStart w:id="2" w:name="OLE_LINK4"/>
      <w:bookmarkStart w:id="3" w:name="OLE_LINK5"/>
      <w:bookmarkStart w:id="4" w:name="OLE_LINK6"/>
      <w:bookmarkStart w:id="5" w:name="OLE_LINK7"/>
      <w:bookmarkStart w:id="6" w:name="OLE_LINK9"/>
      <w:bookmarkStart w:id="7" w:name="OLE_LINK10"/>
      <w:r w:rsidRPr="005A5E7E">
        <w:rPr>
          <w:rFonts w:ascii="Arial" w:hAnsi="Arial" w:cs="Arial"/>
          <w:b/>
          <w:i/>
          <w:noProof/>
          <w:lang w:eastAsia="es-MX"/>
        </w:rPr>
        <mc:AlternateContent>
          <mc:Choice Requires="wps">
            <w:drawing>
              <wp:anchor distT="45720" distB="45720" distL="114300" distR="114300" simplePos="0" relativeHeight="251654144" behindDoc="0" locked="0" layoutInCell="1" allowOverlap="1" wp14:anchorId="6AA1D636" wp14:editId="5DA3C58F">
                <wp:simplePos x="0" y="0"/>
                <wp:positionH relativeFrom="margin">
                  <wp:posOffset>5329555</wp:posOffset>
                </wp:positionH>
                <wp:positionV relativeFrom="paragraph">
                  <wp:posOffset>-627380</wp:posOffset>
                </wp:positionV>
                <wp:extent cx="1085850" cy="28575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85750"/>
                        </a:xfrm>
                        <a:prstGeom prst="rect">
                          <a:avLst/>
                        </a:prstGeom>
                        <a:solidFill>
                          <a:srgbClr val="FFFFFF"/>
                        </a:solidFill>
                        <a:ln w="9525">
                          <a:noFill/>
                          <a:miter lim="800000"/>
                          <a:headEnd/>
                          <a:tailEnd/>
                        </a:ln>
                      </wps:spPr>
                      <wps:txbx>
                        <w:txbxContent>
                          <w:p w14:paraId="3D985081" w14:textId="77777777" w:rsidR="005A5E7E" w:rsidRPr="0059410B" w:rsidRDefault="00856DC9">
                            <w:pP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9410B">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Formato </w:t>
                            </w:r>
                            <w:r w:rsidR="00BB6A44">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IC-24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A1D636" id="_x0000_t202" coordsize="21600,21600" o:spt="202" path="m,l,21600r21600,l21600,xe">
                <v:stroke joinstyle="miter"/>
                <v:path gradientshapeok="t" o:connecttype="rect"/>
              </v:shapetype>
              <v:shape id="Cuadro de texto 2" o:spid="_x0000_s1026" type="#_x0000_t202" style="position:absolute;left:0;text-align:left;margin-left:419.65pt;margin-top:-49.4pt;width:85.5pt;height:22.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" stroked="f">
                <v:textbox>
                  <w:txbxContent>
                    <w:p w14:paraId="3D985081" w14:textId="77777777" w:rsidR="005A5E7E" w:rsidRPr="0059410B" w:rsidRDefault="00856DC9">
                      <w:pP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9410B">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Formato </w:t>
                      </w:r>
                      <w:r w:rsidR="00BB6A44">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IC-24</w:t>
                      </w:r>
                    </w:p>
                  </w:txbxContent>
                </v:textbox>
                <w10:wrap anchorx="margin"/>
              </v:shape>
            </w:pict>
          </mc:Fallback>
        </mc:AlternateContent>
      </w:r>
    </w:p>
    <w:p w14:paraId="30DD6D3C" w14:textId="77777777" w:rsidR="007D1E76" w:rsidRPr="00BB0D3B" w:rsidRDefault="007D1E76" w:rsidP="007D1E76">
      <w:pPr>
        <w:spacing w:after="0" w:line="240" w:lineRule="auto"/>
        <w:jc w:val="center"/>
        <w:rPr>
          <w:rFonts w:ascii="Arial" w:hAnsi="Arial" w:cs="Arial"/>
        </w:rPr>
      </w:pPr>
      <w:hyperlink r:id="rId8" w:history="1">
        <w:r w:rsidRPr="00BB0D3B">
          <w:rPr>
            <w:rStyle w:val="Hipervnculo"/>
            <w:rFonts w:ascii="Arial" w:hAnsi="Arial" w:cs="Arial"/>
            <w:color w:val="auto"/>
            <w:u w:val="none"/>
          </w:rPr>
          <w:t>NOTAS DE GESTIÓN ADMINISTRATIVA</w:t>
        </w:r>
      </w:hyperlink>
    </w:p>
    <w:p w14:paraId="39B46147" w14:textId="77777777" w:rsidR="007D1E76" w:rsidRPr="00BB0D3B" w:rsidRDefault="007D1E76" w:rsidP="007D1E76">
      <w:pPr>
        <w:pStyle w:val="Prrafodelista"/>
        <w:spacing w:after="0" w:line="240" w:lineRule="auto"/>
        <w:jc w:val="both"/>
        <w:rPr>
          <w:rFonts w:ascii="Arial" w:hAnsi="Arial" w:cs="Arial"/>
        </w:rPr>
      </w:pPr>
    </w:p>
    <w:p w14:paraId="5804A966" w14:textId="77777777" w:rsidR="007D1E76" w:rsidRPr="00BB0D3B" w:rsidRDefault="007D1E76" w:rsidP="007D1E76">
      <w:pPr>
        <w:spacing w:after="0" w:line="240" w:lineRule="auto"/>
        <w:jc w:val="both"/>
        <w:rPr>
          <w:rFonts w:ascii="Arial" w:hAnsi="Arial" w:cs="Arial"/>
        </w:rPr>
      </w:pPr>
    </w:p>
    <w:p w14:paraId="4944EE62" w14:textId="77777777" w:rsidR="00A67C83" w:rsidRPr="00E66368" w:rsidRDefault="00A67C83" w:rsidP="00A67C83">
      <w:pPr>
        <w:spacing w:after="0" w:line="240" w:lineRule="auto"/>
        <w:jc w:val="both"/>
        <w:rPr>
          <w:rFonts w:ascii="Arial" w:hAnsi="Arial" w:cs="Arial"/>
          <w:b/>
        </w:rPr>
      </w:pPr>
      <w:r w:rsidRPr="00E66368">
        <w:rPr>
          <w:rFonts w:ascii="Arial" w:hAnsi="Arial" w:cs="Arial"/>
          <w:b/>
        </w:rPr>
        <w:t>1. Autorización y Antecedentes</w:t>
      </w:r>
    </w:p>
    <w:p w14:paraId="747A0728" w14:textId="77777777" w:rsidR="00A67C83" w:rsidRPr="00E66368" w:rsidRDefault="00A67C83" w:rsidP="00A67C83">
      <w:pPr>
        <w:spacing w:after="0" w:line="240" w:lineRule="auto"/>
        <w:jc w:val="both"/>
        <w:rPr>
          <w:rFonts w:ascii="Arial" w:hAnsi="Arial" w:cs="Arial"/>
          <w:b/>
        </w:rPr>
      </w:pPr>
    </w:p>
    <w:p w14:paraId="08717668" w14:textId="77777777" w:rsidR="00A67C83" w:rsidRDefault="00A67C83" w:rsidP="00A67C83">
      <w:pPr>
        <w:spacing w:after="0" w:line="240" w:lineRule="auto"/>
        <w:jc w:val="both"/>
        <w:rPr>
          <w:rFonts w:ascii="Arial" w:hAnsi="Arial" w:cs="Arial"/>
          <w:bCs/>
        </w:rPr>
      </w:pPr>
      <w:r w:rsidRPr="00E66368">
        <w:rPr>
          <w:rFonts w:ascii="Arial" w:hAnsi="Arial" w:cs="Arial"/>
          <w:bCs/>
        </w:rPr>
        <w:t>El Sistema para el Desarrollo Integral de la Familia del Estado de Guerrero es un organismo público descentralizado, el cual se integra por Honorable Junta de Gobierno, una Dirección General y ocho direcciones de área; a través de la cuales se busca promover el desarrollo familiar mediante programas de orientación, prevención y atención favoreciendo la consolidación del núcleo familiar, así como,  brindar asistencia social a la población más vulnerable, valorar, diagnosticar y proporcionar una rehabilitación integral a personas con discapacidad, estimular el desarrollo integral en niños de la primera infancia y adultos a través de programas educativos y ocupacionales, potenciar los recursos y capacidades de la población marginada para solución a sus necesidades de desarrollo comunitario, calidad de vida y alimentación, así como brindar asesoría jurídica derivado del derecho civil y familiar a sujetos de asistencia social</w:t>
      </w:r>
    </w:p>
    <w:p w14:paraId="03D8246A" w14:textId="77777777" w:rsidR="00A67C83" w:rsidRPr="00E66368" w:rsidRDefault="00A67C83" w:rsidP="00A67C83">
      <w:pPr>
        <w:spacing w:after="0" w:line="240" w:lineRule="auto"/>
        <w:jc w:val="both"/>
        <w:rPr>
          <w:rFonts w:ascii="Arial" w:hAnsi="Arial" w:cs="Arial"/>
          <w:bCs/>
        </w:rPr>
      </w:pPr>
    </w:p>
    <w:p w14:paraId="15F9A591" w14:textId="77777777" w:rsidR="00A67C83" w:rsidRPr="00E66368" w:rsidRDefault="00A67C83" w:rsidP="00A67C83">
      <w:pPr>
        <w:spacing w:after="0" w:line="240" w:lineRule="auto"/>
        <w:jc w:val="both"/>
        <w:rPr>
          <w:rFonts w:ascii="Arial" w:hAnsi="Arial" w:cs="Arial"/>
          <w:bCs/>
        </w:rPr>
      </w:pPr>
      <w:r w:rsidRPr="00E66368">
        <w:rPr>
          <w:rFonts w:ascii="Arial" w:hAnsi="Arial" w:cs="Arial"/>
          <w:bCs/>
        </w:rPr>
        <w:t>Se informará sobre:</w:t>
      </w:r>
    </w:p>
    <w:p w14:paraId="255161DA" w14:textId="77777777" w:rsidR="00A67C83" w:rsidRPr="00E66368" w:rsidRDefault="00A67C83" w:rsidP="00A67C83">
      <w:pPr>
        <w:spacing w:after="0" w:line="240" w:lineRule="auto"/>
        <w:jc w:val="both"/>
        <w:rPr>
          <w:rFonts w:ascii="Arial" w:hAnsi="Arial" w:cs="Arial"/>
          <w:bCs/>
        </w:rPr>
      </w:pPr>
    </w:p>
    <w:p w14:paraId="3E23A82F" w14:textId="77777777" w:rsidR="00A67C83" w:rsidRPr="00E66368" w:rsidRDefault="00A67C83" w:rsidP="00A67C83">
      <w:pPr>
        <w:spacing w:after="0" w:line="240" w:lineRule="auto"/>
        <w:jc w:val="both"/>
        <w:rPr>
          <w:rFonts w:ascii="Arial" w:hAnsi="Arial" w:cs="Arial"/>
          <w:bCs/>
        </w:rPr>
      </w:pPr>
    </w:p>
    <w:p w14:paraId="78F7F18E" w14:textId="77777777" w:rsidR="00A67C83" w:rsidRPr="00E66368" w:rsidRDefault="00A67C83" w:rsidP="00A67C83">
      <w:pPr>
        <w:spacing w:after="0" w:line="240" w:lineRule="auto"/>
        <w:jc w:val="both"/>
        <w:rPr>
          <w:rFonts w:ascii="Arial" w:hAnsi="Arial" w:cs="Arial"/>
          <w:bCs/>
        </w:rPr>
      </w:pPr>
      <w:r w:rsidRPr="00E66368">
        <w:rPr>
          <w:rFonts w:ascii="Arial" w:hAnsi="Arial" w:cs="Arial"/>
          <w:bCs/>
        </w:rPr>
        <w:t>a) Constitución del Ente y principales cambios en su estructura durante el ejercicio2023.</w:t>
      </w:r>
    </w:p>
    <w:p w14:paraId="5AFAD6A9" w14:textId="77777777" w:rsidR="00A67C83" w:rsidRPr="00E66368" w:rsidRDefault="00A67C83" w:rsidP="00A67C83">
      <w:pPr>
        <w:spacing w:after="0" w:line="240" w:lineRule="auto"/>
        <w:jc w:val="both"/>
        <w:rPr>
          <w:rFonts w:ascii="Arial" w:hAnsi="Arial" w:cs="Arial"/>
          <w:bCs/>
        </w:rPr>
      </w:pPr>
    </w:p>
    <w:p w14:paraId="6409F7D2" w14:textId="77777777" w:rsidR="00A67C83" w:rsidRPr="00E66368" w:rsidRDefault="00A67C83" w:rsidP="00A67C83">
      <w:pPr>
        <w:spacing w:after="0" w:line="240" w:lineRule="auto"/>
        <w:jc w:val="both"/>
        <w:rPr>
          <w:rFonts w:ascii="Arial" w:hAnsi="Arial" w:cs="Arial"/>
          <w:bCs/>
        </w:rPr>
      </w:pPr>
      <w:r w:rsidRPr="00E66368">
        <w:rPr>
          <w:rFonts w:ascii="Arial" w:hAnsi="Arial" w:cs="Arial"/>
          <w:bCs/>
        </w:rPr>
        <w:t xml:space="preserve">El Sistema para el Desarrollo Integral de la Familia del Estado de </w:t>
      </w:r>
      <w:proofErr w:type="gramStart"/>
      <w:r w:rsidRPr="00E66368">
        <w:rPr>
          <w:rFonts w:ascii="Arial" w:hAnsi="Arial" w:cs="Arial"/>
          <w:bCs/>
        </w:rPr>
        <w:t>Guerrero  es</w:t>
      </w:r>
      <w:proofErr w:type="gramEnd"/>
      <w:r w:rsidRPr="00E66368">
        <w:rPr>
          <w:rFonts w:ascii="Arial" w:hAnsi="Arial" w:cs="Arial"/>
          <w:bCs/>
        </w:rPr>
        <w:t xml:space="preserve"> un Organismo Público Descentralizado, con personalidad jurídica y patrimonio propio, creado mediante decreto publicado en el Periódico Oficial del Gobierno del Estado de Guerrero el día 9 de marzo de 1977, con domicilio en la ciudad de Chilpancingo de los Bravos, Guerrero.</w:t>
      </w:r>
    </w:p>
    <w:p w14:paraId="6D7518BD" w14:textId="77777777" w:rsidR="00A67C83" w:rsidRPr="00E66368" w:rsidRDefault="00A67C83" w:rsidP="00A67C83">
      <w:pPr>
        <w:spacing w:after="0" w:line="240" w:lineRule="auto"/>
        <w:jc w:val="both"/>
        <w:rPr>
          <w:rFonts w:ascii="Arial" w:hAnsi="Arial" w:cs="Arial"/>
          <w:bCs/>
        </w:rPr>
      </w:pPr>
    </w:p>
    <w:p w14:paraId="4043089D" w14:textId="77777777" w:rsidR="00A67C83" w:rsidRPr="00E66368" w:rsidRDefault="00A67C83" w:rsidP="00A67C83">
      <w:pPr>
        <w:spacing w:after="0" w:line="240" w:lineRule="auto"/>
        <w:jc w:val="both"/>
        <w:rPr>
          <w:rFonts w:ascii="Arial" w:hAnsi="Arial" w:cs="Arial"/>
          <w:bCs/>
        </w:rPr>
      </w:pPr>
      <w:r w:rsidRPr="00E66368">
        <w:rPr>
          <w:rFonts w:ascii="Arial" w:hAnsi="Arial" w:cs="Arial"/>
          <w:bCs/>
        </w:rPr>
        <w:t>Con fecha 15 de julio de 1986, se publicó en el Periódico Oficial la Ley Número 332 del Sistema para el Desarrollo Integral de la Familia del Estado de Guerrero, a la fecha el DIF se sujeta a esta ley.</w:t>
      </w:r>
    </w:p>
    <w:p w14:paraId="66AE55E9" w14:textId="77777777" w:rsidR="00A67C83" w:rsidRPr="00E66368" w:rsidRDefault="00A67C83" w:rsidP="00A67C83">
      <w:pPr>
        <w:spacing w:after="0" w:line="240" w:lineRule="auto"/>
        <w:jc w:val="both"/>
        <w:rPr>
          <w:rFonts w:ascii="Arial" w:hAnsi="Arial" w:cs="Arial"/>
          <w:b/>
        </w:rPr>
      </w:pPr>
    </w:p>
    <w:p w14:paraId="4922B48B" w14:textId="77777777" w:rsidR="00A67C83" w:rsidRPr="00E66368" w:rsidRDefault="00A67C83" w:rsidP="00A67C83">
      <w:pPr>
        <w:spacing w:after="0" w:line="240" w:lineRule="auto"/>
        <w:jc w:val="both"/>
        <w:rPr>
          <w:rFonts w:ascii="Arial" w:hAnsi="Arial" w:cs="Arial"/>
          <w:bCs/>
        </w:rPr>
      </w:pPr>
      <w:r w:rsidRPr="00E66368">
        <w:rPr>
          <w:rFonts w:ascii="Arial" w:hAnsi="Arial" w:cs="Arial"/>
          <w:bCs/>
        </w:rPr>
        <w:t>b) Principales cambios en su estructura</w:t>
      </w:r>
    </w:p>
    <w:p w14:paraId="53751DB9" w14:textId="77777777" w:rsidR="00A67C83" w:rsidRPr="00E66368" w:rsidRDefault="00A67C83" w:rsidP="00A67C83">
      <w:pPr>
        <w:spacing w:after="0" w:line="240" w:lineRule="auto"/>
        <w:jc w:val="both"/>
        <w:rPr>
          <w:rFonts w:ascii="Arial" w:hAnsi="Arial" w:cs="Arial"/>
          <w:bCs/>
        </w:rPr>
      </w:pPr>
    </w:p>
    <w:p w14:paraId="4F022B42" w14:textId="77777777" w:rsidR="00A67C83" w:rsidRPr="00E66368" w:rsidRDefault="00A67C83" w:rsidP="00A67C83">
      <w:pPr>
        <w:spacing w:after="0" w:line="240" w:lineRule="auto"/>
        <w:jc w:val="both"/>
        <w:rPr>
          <w:rFonts w:ascii="Arial" w:hAnsi="Arial" w:cs="Arial"/>
          <w:bCs/>
        </w:rPr>
      </w:pPr>
      <w:r w:rsidRPr="00E66368">
        <w:rPr>
          <w:rFonts w:ascii="Arial" w:hAnsi="Arial" w:cs="Arial"/>
          <w:bCs/>
        </w:rPr>
        <w:t>durante el ejercicio fiscal 2024 no ha habido cambios en la estructura del ente.</w:t>
      </w:r>
    </w:p>
    <w:p w14:paraId="44065C16" w14:textId="77777777" w:rsidR="008C2C74" w:rsidRPr="00BB0D3B" w:rsidRDefault="008C2C74" w:rsidP="007D1E76">
      <w:pPr>
        <w:spacing w:after="0" w:line="240" w:lineRule="auto"/>
        <w:jc w:val="both"/>
        <w:rPr>
          <w:rFonts w:ascii="Arial" w:hAnsi="Arial" w:cs="Arial"/>
          <w:b/>
        </w:rPr>
      </w:pPr>
    </w:p>
    <w:p w14:paraId="43079880" w14:textId="77777777" w:rsidR="007D1E76" w:rsidRPr="00BB0D3B" w:rsidRDefault="007D1E76" w:rsidP="007D1E76">
      <w:pPr>
        <w:spacing w:after="0" w:line="240" w:lineRule="auto"/>
        <w:jc w:val="both"/>
        <w:rPr>
          <w:rFonts w:ascii="Arial" w:hAnsi="Arial" w:cs="Arial"/>
        </w:rPr>
      </w:pPr>
    </w:p>
    <w:p w14:paraId="15723E8B" w14:textId="77777777" w:rsidR="007D1E76" w:rsidRPr="00BB0D3B" w:rsidRDefault="007D1E76" w:rsidP="007D1E76">
      <w:pPr>
        <w:spacing w:after="0" w:line="240" w:lineRule="auto"/>
        <w:jc w:val="both"/>
        <w:rPr>
          <w:rFonts w:ascii="Arial" w:hAnsi="Arial" w:cs="Arial"/>
          <w:b/>
        </w:rPr>
      </w:pPr>
      <w:r w:rsidRPr="00BB0D3B">
        <w:rPr>
          <w:rFonts w:ascii="Arial" w:hAnsi="Arial" w:cs="Arial"/>
          <w:b/>
        </w:rPr>
        <w:t>2. Describir el pan</w:t>
      </w:r>
      <w:r w:rsidR="00E00323" w:rsidRPr="00BB0D3B">
        <w:rPr>
          <w:rFonts w:ascii="Arial" w:hAnsi="Arial" w:cs="Arial"/>
          <w:b/>
        </w:rPr>
        <w:t>orama Económico y Financiero:</w:t>
      </w:r>
    </w:p>
    <w:p w14:paraId="5AD61E61" w14:textId="77777777" w:rsidR="008C2C74" w:rsidRPr="00BB0D3B" w:rsidRDefault="008C2C74" w:rsidP="007D1E76">
      <w:pPr>
        <w:spacing w:after="0" w:line="240" w:lineRule="auto"/>
        <w:jc w:val="both"/>
        <w:rPr>
          <w:rFonts w:ascii="Arial" w:hAnsi="Arial" w:cs="Arial"/>
          <w:b/>
        </w:rPr>
      </w:pPr>
    </w:p>
    <w:p w14:paraId="63585ECE" w14:textId="079C9198" w:rsidR="008C2C74" w:rsidRPr="00BB0D3B" w:rsidRDefault="008C2C74" w:rsidP="008C2C74">
      <w:pPr>
        <w:spacing w:after="0" w:line="240" w:lineRule="exact"/>
        <w:ind w:firstLine="288"/>
        <w:jc w:val="both"/>
        <w:rPr>
          <w:rFonts w:ascii="Arial" w:eastAsia="Times New Roman" w:hAnsi="Arial" w:cs="Arial"/>
          <w:szCs w:val="18"/>
          <w:lang w:val="es-ES" w:eastAsia="es-ES"/>
        </w:rPr>
      </w:pPr>
      <w:r w:rsidRPr="00BB0D3B">
        <w:rPr>
          <w:rFonts w:ascii="Arial" w:eastAsia="Times New Roman" w:hAnsi="Arial" w:cs="Arial"/>
          <w:szCs w:val="18"/>
          <w:lang w:val="es-ES" w:eastAsia="es-ES"/>
        </w:rPr>
        <w:t>El recurso ejercido durante los meses de enero-</w:t>
      </w:r>
      <w:r w:rsidR="00032209" w:rsidRPr="00BB0D3B">
        <w:rPr>
          <w:rFonts w:ascii="Arial" w:eastAsia="Times New Roman" w:hAnsi="Arial" w:cs="Arial"/>
          <w:szCs w:val="18"/>
          <w:lang w:val="es-ES" w:eastAsia="es-ES"/>
        </w:rPr>
        <w:t>junio</w:t>
      </w:r>
      <w:r w:rsidRPr="00BB0D3B">
        <w:rPr>
          <w:rFonts w:ascii="Arial" w:eastAsia="Times New Roman" w:hAnsi="Arial" w:cs="Arial"/>
          <w:szCs w:val="18"/>
          <w:lang w:val="es-ES" w:eastAsia="es-ES"/>
        </w:rPr>
        <w:t xml:space="preserve"> 20</w:t>
      </w:r>
      <w:r w:rsidR="00E82CED" w:rsidRPr="00BB0D3B">
        <w:rPr>
          <w:rFonts w:ascii="Arial" w:eastAsia="Times New Roman" w:hAnsi="Arial" w:cs="Arial"/>
          <w:szCs w:val="18"/>
          <w:lang w:val="es-ES" w:eastAsia="es-ES"/>
        </w:rPr>
        <w:t>2</w:t>
      </w:r>
      <w:r w:rsidR="002059E6" w:rsidRPr="00BB0D3B">
        <w:rPr>
          <w:rFonts w:ascii="Arial" w:eastAsia="Times New Roman" w:hAnsi="Arial" w:cs="Arial"/>
          <w:szCs w:val="18"/>
          <w:lang w:val="es-ES" w:eastAsia="es-ES"/>
        </w:rPr>
        <w:t>6</w:t>
      </w:r>
      <w:r w:rsidRPr="00BB0D3B">
        <w:rPr>
          <w:rFonts w:ascii="Arial" w:eastAsia="Times New Roman" w:hAnsi="Arial" w:cs="Arial"/>
          <w:szCs w:val="18"/>
          <w:lang w:val="es-ES" w:eastAsia="es-ES"/>
        </w:rPr>
        <w:t xml:space="preserve"> se gastó de acuerdo al tipo de recurso correspondiente, tanto Estatal como Federal; bajo los lineamientos que rige cada uno de ellos.</w:t>
      </w:r>
    </w:p>
    <w:p w14:paraId="5039F06F" w14:textId="77777777" w:rsidR="00C9217D" w:rsidRPr="00BB0D3B" w:rsidRDefault="00C9217D" w:rsidP="007D1E76">
      <w:pPr>
        <w:spacing w:after="0" w:line="240" w:lineRule="auto"/>
        <w:jc w:val="both"/>
        <w:rPr>
          <w:rFonts w:ascii="Arial" w:hAnsi="Arial" w:cs="Arial"/>
        </w:rPr>
      </w:pPr>
    </w:p>
    <w:p w14:paraId="59C9A5DE" w14:textId="77777777" w:rsidR="0065345C" w:rsidRPr="00BB0D3B" w:rsidRDefault="0065345C" w:rsidP="007D1E76">
      <w:pPr>
        <w:spacing w:after="0" w:line="240" w:lineRule="auto"/>
        <w:jc w:val="both"/>
        <w:rPr>
          <w:rFonts w:ascii="Arial" w:hAnsi="Arial" w:cs="Arial"/>
        </w:rPr>
      </w:pPr>
    </w:p>
    <w:p w14:paraId="12A087D6" w14:textId="02DFEE7C" w:rsidR="007D1E76" w:rsidRPr="00BB0D3B" w:rsidRDefault="007D1E76" w:rsidP="007D1E76">
      <w:pPr>
        <w:spacing w:after="0" w:line="240" w:lineRule="auto"/>
        <w:jc w:val="both"/>
        <w:rPr>
          <w:rFonts w:ascii="Arial" w:hAnsi="Arial" w:cs="Arial"/>
        </w:rPr>
      </w:pPr>
    </w:p>
    <w:p w14:paraId="63CCB288" w14:textId="3EEA010C" w:rsidR="00AB4B69" w:rsidRPr="00BB0D3B" w:rsidRDefault="00AB4B69" w:rsidP="007D1E76">
      <w:pPr>
        <w:spacing w:after="0" w:line="240" w:lineRule="auto"/>
        <w:jc w:val="both"/>
        <w:rPr>
          <w:rFonts w:ascii="Arial" w:hAnsi="Arial" w:cs="Arial"/>
        </w:rPr>
      </w:pPr>
    </w:p>
    <w:p w14:paraId="3236FA95" w14:textId="0237FC13" w:rsidR="00AB4B69" w:rsidRPr="00BB0D3B" w:rsidRDefault="00AB4B69" w:rsidP="007D1E76">
      <w:pPr>
        <w:spacing w:after="0" w:line="240" w:lineRule="auto"/>
        <w:jc w:val="both"/>
        <w:rPr>
          <w:rFonts w:ascii="Arial" w:hAnsi="Arial" w:cs="Arial"/>
        </w:rPr>
      </w:pPr>
    </w:p>
    <w:p w14:paraId="3387C97A" w14:textId="77777777" w:rsidR="008C2C74" w:rsidRPr="00BB0D3B" w:rsidRDefault="008C2C74" w:rsidP="007D1E76">
      <w:pPr>
        <w:spacing w:after="0" w:line="240" w:lineRule="auto"/>
        <w:jc w:val="both"/>
        <w:rPr>
          <w:rFonts w:ascii="Arial" w:hAnsi="Arial" w:cs="Arial"/>
        </w:rPr>
      </w:pPr>
    </w:p>
    <w:p w14:paraId="7B4911A7" w14:textId="72946D15" w:rsidR="007D1E76" w:rsidRPr="00BB0D3B" w:rsidRDefault="00A67C83" w:rsidP="007D1E76">
      <w:pPr>
        <w:spacing w:after="0" w:line="240" w:lineRule="auto"/>
        <w:jc w:val="both"/>
        <w:rPr>
          <w:rFonts w:ascii="Arial" w:hAnsi="Arial" w:cs="Arial"/>
          <w:b/>
        </w:rPr>
      </w:pPr>
      <w:r>
        <w:rPr>
          <w:rFonts w:ascii="Arial" w:hAnsi="Arial" w:cs="Arial"/>
          <w:b/>
        </w:rPr>
        <w:lastRenderedPageBreak/>
        <w:t>3</w:t>
      </w:r>
      <w:r w:rsidR="007D1E76" w:rsidRPr="00BB0D3B">
        <w:rPr>
          <w:rFonts w:ascii="Arial" w:hAnsi="Arial" w:cs="Arial"/>
          <w:b/>
        </w:rPr>
        <w:t xml:space="preserve">. </w:t>
      </w:r>
      <w:r w:rsidR="00E00323" w:rsidRPr="00BB0D3B">
        <w:rPr>
          <w:rFonts w:ascii="Arial" w:hAnsi="Arial" w:cs="Arial"/>
          <w:b/>
        </w:rPr>
        <w:t>Organización y Objeto Social:</w:t>
      </w:r>
    </w:p>
    <w:p w14:paraId="3D3726AF" w14:textId="77777777" w:rsidR="007D1E76" w:rsidRPr="00BB0D3B" w:rsidRDefault="007D1E76" w:rsidP="007D1E76">
      <w:pPr>
        <w:spacing w:after="0" w:line="240" w:lineRule="auto"/>
        <w:jc w:val="both"/>
        <w:rPr>
          <w:rFonts w:ascii="Arial" w:hAnsi="Arial" w:cs="Arial"/>
        </w:rPr>
      </w:pPr>
    </w:p>
    <w:p w14:paraId="07D3DA86" w14:textId="77777777" w:rsidR="007D1E76" w:rsidRPr="00BB0D3B" w:rsidRDefault="007D1E76" w:rsidP="007D1E76">
      <w:pPr>
        <w:spacing w:after="0" w:line="240" w:lineRule="auto"/>
        <w:jc w:val="both"/>
        <w:rPr>
          <w:rFonts w:ascii="Arial" w:hAnsi="Arial" w:cs="Arial"/>
        </w:rPr>
      </w:pPr>
      <w:r w:rsidRPr="00BB0D3B">
        <w:rPr>
          <w:rFonts w:ascii="Arial" w:hAnsi="Arial" w:cs="Arial"/>
        </w:rPr>
        <w:t>Se informará sobre:</w:t>
      </w:r>
    </w:p>
    <w:p w14:paraId="6572FD13" w14:textId="77777777" w:rsidR="007D1E76" w:rsidRPr="00BB0D3B" w:rsidRDefault="007D1E76" w:rsidP="007D1E76">
      <w:pPr>
        <w:spacing w:after="0" w:line="240" w:lineRule="auto"/>
        <w:jc w:val="both"/>
        <w:rPr>
          <w:rFonts w:ascii="Arial" w:hAnsi="Arial" w:cs="Arial"/>
        </w:rPr>
      </w:pPr>
    </w:p>
    <w:p w14:paraId="0763BD2A" w14:textId="77777777" w:rsidR="00830076" w:rsidRPr="00BB0D3B" w:rsidRDefault="00A52099" w:rsidP="00A52099">
      <w:pPr>
        <w:numPr>
          <w:ilvl w:val="0"/>
          <w:numId w:val="2"/>
        </w:numPr>
        <w:spacing w:after="0" w:line="240" w:lineRule="auto"/>
        <w:jc w:val="both"/>
        <w:rPr>
          <w:rFonts w:ascii="Arial" w:hAnsi="Arial" w:cs="Arial"/>
        </w:rPr>
      </w:pPr>
      <w:r w:rsidRPr="00BB0D3B">
        <w:rPr>
          <w:rFonts w:ascii="Arial" w:hAnsi="Arial" w:cs="Arial"/>
        </w:rPr>
        <w:t xml:space="preserve">Objeto social y principales actividades. </w:t>
      </w:r>
    </w:p>
    <w:p w14:paraId="185CA005" w14:textId="77777777" w:rsidR="0095628F" w:rsidRPr="00BB0D3B" w:rsidRDefault="0095628F" w:rsidP="00830076">
      <w:pPr>
        <w:spacing w:after="0" w:line="240" w:lineRule="auto"/>
        <w:ind w:left="720"/>
        <w:jc w:val="both"/>
        <w:rPr>
          <w:rFonts w:ascii="Arial" w:hAnsi="Arial" w:cs="Arial"/>
        </w:rPr>
      </w:pPr>
      <w:bookmarkStart w:id="8" w:name="OLE_LINK2"/>
    </w:p>
    <w:p w14:paraId="3473964A" w14:textId="77777777" w:rsidR="0095628F" w:rsidRPr="00BB0D3B" w:rsidRDefault="0095628F" w:rsidP="0095628F">
      <w:p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De conformidad con el decreto a través del cual fue creado el DIF, tiene como objetivo los siguientes:</w:t>
      </w:r>
    </w:p>
    <w:p w14:paraId="515970BF" w14:textId="77777777" w:rsidR="0065345C" w:rsidRPr="00BB0D3B" w:rsidRDefault="0065345C" w:rsidP="0095628F">
      <w:pPr>
        <w:spacing w:after="0" w:line="240" w:lineRule="auto"/>
        <w:jc w:val="both"/>
        <w:rPr>
          <w:rFonts w:ascii="Arial" w:eastAsia="Times New Roman" w:hAnsi="Arial" w:cs="Arial"/>
          <w:szCs w:val="20"/>
          <w:lang w:val="es-ES" w:eastAsia="es-ES"/>
        </w:rPr>
      </w:pPr>
    </w:p>
    <w:p w14:paraId="6F471D62" w14:textId="68FE389E" w:rsidR="0095628F" w:rsidRPr="00BB0D3B" w:rsidRDefault="0095628F" w:rsidP="0095628F">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 xml:space="preserve">Promover el bienestar social y prestar al efecto servicios de asistencia social con apoyo a las normas que dicte la </w:t>
      </w:r>
      <w:r w:rsidR="00101117" w:rsidRPr="00BB0D3B">
        <w:rPr>
          <w:rFonts w:ascii="Arial" w:eastAsia="Times New Roman" w:hAnsi="Arial" w:cs="Arial"/>
          <w:szCs w:val="20"/>
          <w:lang w:val="es-ES" w:eastAsia="es-ES"/>
        </w:rPr>
        <w:t>secretaria</w:t>
      </w:r>
      <w:r w:rsidRPr="00BB0D3B">
        <w:rPr>
          <w:rFonts w:ascii="Arial" w:eastAsia="Times New Roman" w:hAnsi="Arial" w:cs="Arial"/>
          <w:szCs w:val="20"/>
          <w:lang w:val="es-ES" w:eastAsia="es-ES"/>
        </w:rPr>
        <w:t xml:space="preserve"> de Salubridad y Asistencia y el Sistema Nacional para el Desarrollo Integral de la Familia, así como el propio Estado;</w:t>
      </w:r>
    </w:p>
    <w:p w14:paraId="163F3C2E" w14:textId="77777777" w:rsidR="0095628F" w:rsidRPr="00BB0D3B" w:rsidRDefault="0095628F" w:rsidP="0095628F">
      <w:pPr>
        <w:spacing w:after="0" w:line="240" w:lineRule="auto"/>
        <w:ind w:left="720"/>
        <w:jc w:val="both"/>
        <w:rPr>
          <w:rFonts w:ascii="Arial" w:eastAsia="Times New Roman" w:hAnsi="Arial" w:cs="Arial"/>
          <w:szCs w:val="20"/>
          <w:lang w:val="es-ES" w:eastAsia="es-ES"/>
        </w:rPr>
      </w:pPr>
    </w:p>
    <w:p w14:paraId="12F462B1" w14:textId="77777777" w:rsidR="0095628F" w:rsidRPr="00BB0D3B" w:rsidRDefault="0095628F" w:rsidP="0095628F">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Apoyar el desarrollo de la familia y de la comunidad;</w:t>
      </w:r>
    </w:p>
    <w:p w14:paraId="447AD9B2" w14:textId="77777777" w:rsidR="0095628F" w:rsidRPr="00BB0D3B" w:rsidRDefault="0095628F" w:rsidP="0095628F">
      <w:pPr>
        <w:spacing w:after="0" w:line="240" w:lineRule="auto"/>
        <w:jc w:val="both"/>
        <w:rPr>
          <w:rFonts w:ascii="Arial" w:eastAsia="Times New Roman" w:hAnsi="Arial" w:cs="Arial"/>
          <w:szCs w:val="20"/>
          <w:lang w:val="es-ES" w:eastAsia="es-ES"/>
        </w:rPr>
      </w:pPr>
    </w:p>
    <w:p w14:paraId="37FE60C0" w14:textId="77777777" w:rsidR="0095628F" w:rsidRPr="00BB0D3B" w:rsidRDefault="0095628F" w:rsidP="0095628F">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Fomentar la educación, para la integración social;</w:t>
      </w:r>
    </w:p>
    <w:p w14:paraId="34D26C7C" w14:textId="77777777" w:rsidR="0095628F" w:rsidRPr="00BB0D3B" w:rsidRDefault="0095628F" w:rsidP="0095628F">
      <w:pPr>
        <w:spacing w:after="0" w:line="240" w:lineRule="auto"/>
        <w:jc w:val="both"/>
        <w:rPr>
          <w:rFonts w:ascii="Arial" w:eastAsia="Times New Roman" w:hAnsi="Arial" w:cs="Arial"/>
          <w:szCs w:val="20"/>
          <w:lang w:val="es-ES" w:eastAsia="es-ES"/>
        </w:rPr>
      </w:pPr>
    </w:p>
    <w:p w14:paraId="07989682" w14:textId="77777777" w:rsidR="0095628F" w:rsidRPr="00BB0D3B" w:rsidRDefault="0095628F" w:rsidP="0095628F">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Impulsar el sano crecimiento físico y mental de la niñez;</w:t>
      </w:r>
    </w:p>
    <w:p w14:paraId="03D2BB51" w14:textId="77777777" w:rsidR="0095628F" w:rsidRPr="00BB0D3B" w:rsidRDefault="0095628F" w:rsidP="0095628F">
      <w:pPr>
        <w:spacing w:after="0" w:line="240" w:lineRule="auto"/>
        <w:jc w:val="both"/>
        <w:rPr>
          <w:rFonts w:ascii="Arial" w:eastAsia="Times New Roman" w:hAnsi="Arial" w:cs="Arial"/>
          <w:szCs w:val="20"/>
          <w:lang w:val="es-ES" w:eastAsia="es-ES"/>
        </w:rPr>
      </w:pPr>
    </w:p>
    <w:p w14:paraId="4668CDD8" w14:textId="77777777" w:rsidR="0095628F" w:rsidRPr="00BB0D3B" w:rsidRDefault="0095628F" w:rsidP="0095628F">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Atender las funciones de auxilio a las instituciones de asistencia privada que le confíe la dependencia competente, con sujeción a lo que disponga la ley relativa;</w:t>
      </w:r>
    </w:p>
    <w:p w14:paraId="3DADB2E2" w14:textId="77777777" w:rsidR="0095628F" w:rsidRPr="00BB0D3B" w:rsidRDefault="0095628F" w:rsidP="0095628F">
      <w:pPr>
        <w:spacing w:after="0" w:line="240" w:lineRule="auto"/>
        <w:jc w:val="both"/>
        <w:rPr>
          <w:rFonts w:ascii="Arial" w:eastAsia="Times New Roman" w:hAnsi="Arial" w:cs="Arial"/>
          <w:szCs w:val="20"/>
          <w:lang w:val="es-ES" w:eastAsia="es-ES"/>
        </w:rPr>
      </w:pPr>
    </w:p>
    <w:p w14:paraId="4BB452A8" w14:textId="77777777" w:rsidR="0095628F" w:rsidRPr="00BB0D3B" w:rsidRDefault="0095628F" w:rsidP="0095628F">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Operar establecimientos de asistencia social en beneficio de menores en estado de abandono, de ancianos y de los minusválidos;</w:t>
      </w:r>
    </w:p>
    <w:p w14:paraId="5FD3C69A" w14:textId="77777777" w:rsidR="0095628F" w:rsidRPr="00BB0D3B" w:rsidRDefault="0095628F" w:rsidP="0095628F">
      <w:pPr>
        <w:spacing w:after="0" w:line="240" w:lineRule="auto"/>
        <w:jc w:val="both"/>
        <w:rPr>
          <w:rFonts w:ascii="Arial" w:eastAsia="Times New Roman" w:hAnsi="Arial" w:cs="Arial"/>
          <w:szCs w:val="20"/>
          <w:lang w:val="es-ES" w:eastAsia="es-ES"/>
        </w:rPr>
      </w:pPr>
    </w:p>
    <w:p w14:paraId="5A76FE66" w14:textId="77777777" w:rsidR="0095628F" w:rsidRPr="00BB0D3B" w:rsidRDefault="0095628F" w:rsidP="0095628F">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Realizar estudios e investigaciones sobre los problemas de la familia, de los menores, de los ancianos y de los minusválidos;</w:t>
      </w:r>
    </w:p>
    <w:p w14:paraId="220A83F2" w14:textId="77777777" w:rsidR="0095628F" w:rsidRPr="00BB0D3B" w:rsidRDefault="0095628F" w:rsidP="0095628F">
      <w:pPr>
        <w:spacing w:after="0" w:line="240" w:lineRule="auto"/>
        <w:jc w:val="both"/>
        <w:rPr>
          <w:rFonts w:ascii="Arial" w:eastAsia="Times New Roman" w:hAnsi="Arial" w:cs="Arial"/>
          <w:szCs w:val="20"/>
          <w:lang w:val="es-ES" w:eastAsia="es-ES"/>
        </w:rPr>
      </w:pPr>
    </w:p>
    <w:p w14:paraId="08749C2E" w14:textId="77777777" w:rsidR="0095628F" w:rsidRPr="00BB0D3B" w:rsidRDefault="0095628F" w:rsidP="0095628F">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Prestar servicios de asistencia jurídica y de orientación social de los menores, ancianos y minusválidos;</w:t>
      </w:r>
    </w:p>
    <w:p w14:paraId="7C984C33" w14:textId="77777777" w:rsidR="0095628F" w:rsidRPr="00BB0D3B" w:rsidRDefault="0095628F" w:rsidP="0095628F">
      <w:pPr>
        <w:spacing w:after="0" w:line="240" w:lineRule="auto"/>
        <w:jc w:val="both"/>
        <w:rPr>
          <w:rFonts w:ascii="Arial" w:eastAsia="Times New Roman" w:hAnsi="Arial" w:cs="Arial"/>
          <w:szCs w:val="20"/>
          <w:lang w:val="es-ES" w:eastAsia="es-ES"/>
        </w:rPr>
      </w:pPr>
    </w:p>
    <w:p w14:paraId="79B04945" w14:textId="77777777" w:rsidR="0095628F" w:rsidRPr="00BB0D3B" w:rsidRDefault="0095628F" w:rsidP="0095628F">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Intervenir en el ejercicio de la tutela de los menores, que corresponda al Estado, en los términos de la ley respectiva;</w:t>
      </w:r>
    </w:p>
    <w:p w14:paraId="7AF7C8EF" w14:textId="77777777" w:rsidR="0095628F" w:rsidRPr="00BB0D3B" w:rsidRDefault="0095628F" w:rsidP="0095628F">
      <w:pPr>
        <w:spacing w:after="0" w:line="240" w:lineRule="auto"/>
        <w:jc w:val="both"/>
        <w:rPr>
          <w:rFonts w:ascii="Arial" w:eastAsia="Times New Roman" w:hAnsi="Arial" w:cs="Arial"/>
          <w:szCs w:val="20"/>
          <w:lang w:val="es-ES" w:eastAsia="es-ES"/>
        </w:rPr>
      </w:pPr>
    </w:p>
    <w:p w14:paraId="0EE4762F" w14:textId="77777777" w:rsidR="0095628F" w:rsidRPr="00BB0D3B" w:rsidRDefault="0095628F" w:rsidP="0095628F">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Auxiliar al Ministerio Publico en la protección de incapaces y de los procedimientos civiles y familiares que les afecten, de acuerdo con la ley;</w:t>
      </w:r>
    </w:p>
    <w:p w14:paraId="6D969834" w14:textId="77777777" w:rsidR="0095628F" w:rsidRPr="00BB0D3B" w:rsidRDefault="0095628F" w:rsidP="0095628F">
      <w:pPr>
        <w:spacing w:after="0" w:line="240" w:lineRule="auto"/>
        <w:ind w:left="360"/>
        <w:jc w:val="both"/>
        <w:rPr>
          <w:rFonts w:ascii="Arial" w:eastAsia="Times New Roman" w:hAnsi="Arial" w:cs="Arial"/>
          <w:szCs w:val="20"/>
          <w:lang w:val="es-ES" w:eastAsia="es-ES"/>
        </w:rPr>
      </w:pPr>
    </w:p>
    <w:p w14:paraId="4559E665" w14:textId="70A44E61" w:rsidR="0095628F" w:rsidRPr="00BB0D3B" w:rsidRDefault="0095628F" w:rsidP="006D3141">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 xml:space="preserve">Procurar permanentemente la adecuación de los objetivos y programas del Sistema Estatal, a los que lleve a </w:t>
      </w:r>
      <w:r w:rsidR="006D3141" w:rsidRPr="00BB0D3B">
        <w:rPr>
          <w:rFonts w:ascii="Arial" w:eastAsia="Times New Roman" w:hAnsi="Arial" w:cs="Arial"/>
          <w:szCs w:val="20"/>
          <w:lang w:val="es-ES" w:eastAsia="es-ES"/>
        </w:rPr>
        <w:t>cabo el</w:t>
      </w:r>
      <w:r w:rsidRPr="00BB0D3B">
        <w:rPr>
          <w:rFonts w:ascii="Arial" w:eastAsia="Times New Roman" w:hAnsi="Arial" w:cs="Arial"/>
          <w:szCs w:val="20"/>
          <w:lang w:val="es-ES" w:eastAsia="es-ES"/>
        </w:rPr>
        <w:t xml:space="preserve"> Sistema Nacional, a través de decretos, acuerdos, convenios o cualquier figura jurídica encaminada a la obtención de bienestar social, y,</w:t>
      </w:r>
    </w:p>
    <w:p w14:paraId="24E892ED" w14:textId="77777777" w:rsidR="0095628F" w:rsidRPr="00BB0D3B" w:rsidRDefault="0095628F" w:rsidP="0095628F">
      <w:pPr>
        <w:spacing w:after="0" w:line="240" w:lineRule="auto"/>
        <w:jc w:val="both"/>
        <w:rPr>
          <w:rFonts w:ascii="Arial" w:eastAsia="Times New Roman" w:hAnsi="Arial" w:cs="Arial"/>
          <w:szCs w:val="20"/>
          <w:lang w:val="es-ES" w:eastAsia="es-ES"/>
        </w:rPr>
      </w:pPr>
    </w:p>
    <w:p w14:paraId="09594699" w14:textId="77777777" w:rsidR="0095628F" w:rsidRPr="00BB0D3B" w:rsidRDefault="0095628F" w:rsidP="0095628F">
      <w:pPr>
        <w:numPr>
          <w:ilvl w:val="0"/>
          <w:numId w:val="5"/>
        </w:numPr>
        <w:spacing w:after="0" w:line="240" w:lineRule="auto"/>
        <w:jc w:val="both"/>
        <w:rPr>
          <w:rFonts w:ascii="Arial" w:eastAsia="Times New Roman" w:hAnsi="Arial" w:cs="Arial"/>
          <w:szCs w:val="20"/>
          <w:lang w:val="es-ES" w:eastAsia="es-ES"/>
        </w:rPr>
      </w:pPr>
      <w:r w:rsidRPr="00BB0D3B">
        <w:rPr>
          <w:rFonts w:ascii="Arial" w:eastAsia="Times New Roman" w:hAnsi="Arial" w:cs="Arial"/>
          <w:szCs w:val="20"/>
          <w:lang w:val="es-ES" w:eastAsia="es-ES"/>
        </w:rPr>
        <w:t>Los de más que les encomienden las leyes.</w:t>
      </w:r>
    </w:p>
    <w:p w14:paraId="40F60D69" w14:textId="77777777" w:rsidR="0095628F" w:rsidRPr="00BB0D3B" w:rsidRDefault="0095628F" w:rsidP="0095628F">
      <w:pPr>
        <w:spacing w:after="0" w:line="240" w:lineRule="exact"/>
        <w:jc w:val="both"/>
        <w:rPr>
          <w:rFonts w:ascii="Arial" w:eastAsia="Times New Roman" w:hAnsi="Arial" w:cs="Arial"/>
          <w:szCs w:val="18"/>
          <w:lang w:val="es-ES" w:eastAsia="es-ES"/>
        </w:rPr>
      </w:pPr>
    </w:p>
    <w:p w14:paraId="3A6D46F8" w14:textId="5DCFC946" w:rsidR="0095628F" w:rsidRPr="00BB0D3B" w:rsidRDefault="0095628F" w:rsidP="0095628F">
      <w:pPr>
        <w:spacing w:after="0" w:line="240" w:lineRule="exact"/>
        <w:jc w:val="both"/>
        <w:rPr>
          <w:rFonts w:ascii="Arial" w:eastAsia="Times New Roman" w:hAnsi="Arial" w:cs="Arial"/>
          <w:szCs w:val="18"/>
          <w:lang w:val="es-ES" w:eastAsia="es-ES"/>
        </w:rPr>
      </w:pPr>
    </w:p>
    <w:p w14:paraId="076972E7" w14:textId="7369ADAE" w:rsidR="00AB4B69" w:rsidRPr="00BB0D3B" w:rsidRDefault="00AB4B69" w:rsidP="0095628F">
      <w:pPr>
        <w:spacing w:after="0" w:line="240" w:lineRule="exact"/>
        <w:jc w:val="both"/>
        <w:rPr>
          <w:rFonts w:ascii="Arial" w:eastAsia="Times New Roman" w:hAnsi="Arial" w:cs="Arial"/>
          <w:szCs w:val="18"/>
          <w:lang w:val="es-ES" w:eastAsia="es-ES"/>
        </w:rPr>
      </w:pPr>
    </w:p>
    <w:p w14:paraId="3838DB08" w14:textId="77777777" w:rsidR="00AB4B69" w:rsidRPr="00BB0D3B" w:rsidRDefault="00AB4B69" w:rsidP="0095628F">
      <w:pPr>
        <w:spacing w:after="0" w:line="240" w:lineRule="exact"/>
        <w:jc w:val="both"/>
        <w:rPr>
          <w:rFonts w:ascii="Arial" w:eastAsia="Times New Roman" w:hAnsi="Arial" w:cs="Arial"/>
          <w:szCs w:val="18"/>
          <w:lang w:val="es-ES" w:eastAsia="es-ES"/>
        </w:rPr>
      </w:pPr>
    </w:p>
    <w:p w14:paraId="0D48590F" w14:textId="77777777" w:rsidR="0095628F" w:rsidRPr="00BB0D3B" w:rsidRDefault="0095628F" w:rsidP="0095628F">
      <w:pPr>
        <w:spacing w:after="0" w:line="240" w:lineRule="exact"/>
        <w:jc w:val="both"/>
        <w:rPr>
          <w:rFonts w:ascii="Arial" w:eastAsia="Times New Roman" w:hAnsi="Arial" w:cs="Arial"/>
          <w:b/>
          <w:szCs w:val="18"/>
          <w:lang w:val="es-ES" w:eastAsia="es-ES"/>
        </w:rPr>
      </w:pPr>
      <w:r w:rsidRPr="00BB0D3B">
        <w:rPr>
          <w:rFonts w:ascii="Arial" w:eastAsia="Times New Roman" w:hAnsi="Arial" w:cs="Arial"/>
          <w:b/>
          <w:szCs w:val="18"/>
          <w:lang w:val="es-ES" w:eastAsia="es-ES"/>
        </w:rPr>
        <w:lastRenderedPageBreak/>
        <w:t>Principal actividad</w:t>
      </w:r>
    </w:p>
    <w:p w14:paraId="2B8D5A6F" w14:textId="77777777" w:rsidR="0095628F" w:rsidRPr="00BB0D3B" w:rsidRDefault="0095628F" w:rsidP="0095628F">
      <w:pPr>
        <w:spacing w:after="0" w:line="240" w:lineRule="exact"/>
        <w:jc w:val="both"/>
        <w:rPr>
          <w:rFonts w:ascii="Arial" w:eastAsia="Times New Roman" w:hAnsi="Arial" w:cs="Arial"/>
          <w:b/>
          <w:szCs w:val="18"/>
          <w:lang w:val="es-ES" w:eastAsia="es-ES"/>
        </w:rPr>
      </w:pPr>
    </w:p>
    <w:p w14:paraId="68D320D3" w14:textId="620C8373" w:rsidR="0095628F" w:rsidRPr="00BB0D3B" w:rsidRDefault="0095628F" w:rsidP="0095628F">
      <w:pPr>
        <w:spacing w:after="0" w:line="240" w:lineRule="exact"/>
        <w:jc w:val="both"/>
        <w:rPr>
          <w:rFonts w:ascii="Arial" w:eastAsia="Times New Roman" w:hAnsi="Arial" w:cs="Arial"/>
          <w:szCs w:val="18"/>
          <w:lang w:val="es-ES" w:eastAsia="es-ES"/>
        </w:rPr>
      </w:pPr>
      <w:r w:rsidRPr="00BB0D3B">
        <w:rPr>
          <w:rFonts w:ascii="Arial" w:eastAsia="Times New Roman" w:hAnsi="Arial" w:cs="Arial"/>
          <w:szCs w:val="18"/>
          <w:lang w:val="es-ES" w:eastAsia="es-ES"/>
        </w:rPr>
        <w:t>El Sistema para el Desarrollo Integral de la Familia</w:t>
      </w:r>
      <w:r w:rsidR="00596BD8" w:rsidRPr="00BB0D3B">
        <w:rPr>
          <w:rFonts w:ascii="Arial" w:eastAsia="Times New Roman" w:hAnsi="Arial" w:cs="Arial"/>
          <w:szCs w:val="18"/>
          <w:lang w:val="es-ES" w:eastAsia="es-ES"/>
        </w:rPr>
        <w:t xml:space="preserve"> del Estado de </w:t>
      </w:r>
      <w:r w:rsidR="006D3141" w:rsidRPr="00BB0D3B">
        <w:rPr>
          <w:rFonts w:ascii="Arial" w:eastAsia="Times New Roman" w:hAnsi="Arial" w:cs="Arial"/>
          <w:szCs w:val="18"/>
          <w:lang w:val="es-ES" w:eastAsia="es-ES"/>
        </w:rPr>
        <w:t>Guerrero, tiene</w:t>
      </w:r>
      <w:r w:rsidRPr="00BB0D3B">
        <w:rPr>
          <w:rFonts w:ascii="Arial" w:eastAsia="Times New Roman" w:hAnsi="Arial" w:cs="Arial"/>
          <w:szCs w:val="18"/>
          <w:lang w:val="es-ES" w:eastAsia="es-ES"/>
        </w:rPr>
        <w:t xml:space="preserve"> como principal actividad brindar apoyos a personas de bajos recursos económicos.</w:t>
      </w:r>
    </w:p>
    <w:p w14:paraId="069F29F4" w14:textId="77777777" w:rsidR="0095628F" w:rsidRPr="00BB0D3B" w:rsidRDefault="0095628F" w:rsidP="0095628F">
      <w:pPr>
        <w:spacing w:after="0" w:line="240" w:lineRule="exact"/>
        <w:jc w:val="both"/>
        <w:rPr>
          <w:rFonts w:ascii="Arial" w:eastAsia="Times New Roman" w:hAnsi="Arial" w:cs="Arial"/>
          <w:szCs w:val="18"/>
          <w:lang w:val="es-ES" w:eastAsia="es-ES"/>
        </w:rPr>
      </w:pPr>
    </w:p>
    <w:p w14:paraId="23192D50" w14:textId="77777777" w:rsidR="0095628F" w:rsidRPr="00BB0D3B" w:rsidRDefault="0095628F" w:rsidP="0095628F">
      <w:pPr>
        <w:spacing w:after="0" w:line="240" w:lineRule="exact"/>
        <w:jc w:val="both"/>
        <w:rPr>
          <w:rFonts w:ascii="Arial" w:eastAsia="Times New Roman" w:hAnsi="Arial" w:cs="Arial"/>
          <w:szCs w:val="18"/>
          <w:lang w:val="es-ES" w:eastAsia="es-ES"/>
        </w:rPr>
      </w:pPr>
    </w:p>
    <w:p w14:paraId="3236048B" w14:textId="09D80E8B" w:rsidR="00E82CED" w:rsidRPr="00BB0D3B" w:rsidRDefault="00A52099" w:rsidP="00322BB3">
      <w:pPr>
        <w:numPr>
          <w:ilvl w:val="0"/>
          <w:numId w:val="2"/>
        </w:numPr>
        <w:spacing w:after="0" w:line="240" w:lineRule="auto"/>
        <w:jc w:val="both"/>
        <w:rPr>
          <w:rFonts w:ascii="Arial" w:hAnsi="Arial" w:cs="Arial"/>
        </w:rPr>
      </w:pPr>
      <w:bookmarkStart w:id="9" w:name="OLE_LINK8"/>
      <w:bookmarkStart w:id="10" w:name="OLE_LINK11"/>
      <w:bookmarkStart w:id="11" w:name="OLE_LINK12"/>
      <w:r w:rsidRPr="00BB0D3B">
        <w:rPr>
          <w:rFonts w:ascii="Arial" w:hAnsi="Arial" w:cs="Arial"/>
        </w:rPr>
        <w:t xml:space="preserve">Régimen Jurídico que le es aplicable. </w:t>
      </w:r>
      <w:r w:rsidR="007D1E76" w:rsidRPr="00BB0D3B">
        <w:rPr>
          <w:rFonts w:ascii="Arial" w:hAnsi="Arial" w:cs="Arial"/>
        </w:rPr>
        <w:t>(Forma como está dada de alta la entidad ante la S</w:t>
      </w:r>
      <w:r w:rsidR="001A2EA3" w:rsidRPr="00BB0D3B">
        <w:rPr>
          <w:rFonts w:ascii="Arial" w:hAnsi="Arial" w:cs="Arial"/>
        </w:rPr>
        <w:t>ecretaría de Hacienda y Crédito Público</w:t>
      </w:r>
      <w:r w:rsidR="007D1E76" w:rsidRPr="00BB0D3B">
        <w:rPr>
          <w:rFonts w:ascii="Arial" w:hAnsi="Arial" w:cs="Arial"/>
        </w:rPr>
        <w:t xml:space="preserve">, </w:t>
      </w:r>
      <w:r w:rsidR="00C9217D" w:rsidRPr="00BB0D3B">
        <w:rPr>
          <w:rFonts w:ascii="Arial" w:hAnsi="Arial" w:cs="Arial"/>
        </w:rPr>
        <w:t>Unidad</w:t>
      </w:r>
      <w:r w:rsidR="007D1E76" w:rsidRPr="00BB0D3B">
        <w:rPr>
          <w:rFonts w:ascii="Arial" w:hAnsi="Arial" w:cs="Arial"/>
        </w:rPr>
        <w:t>, etc.).</w:t>
      </w:r>
      <w:r w:rsidRPr="00BB0D3B">
        <w:rPr>
          <w:rFonts w:ascii="Arial" w:hAnsi="Arial" w:cs="Arial"/>
        </w:rPr>
        <w:t xml:space="preserve"> </w:t>
      </w:r>
    </w:p>
    <w:p w14:paraId="5D590EDA" w14:textId="77777777" w:rsidR="00E82CED" w:rsidRPr="00BB0D3B" w:rsidRDefault="00E82CED" w:rsidP="00516F48">
      <w:pPr>
        <w:spacing w:after="0" w:line="240" w:lineRule="auto"/>
        <w:ind w:left="720"/>
        <w:jc w:val="both"/>
        <w:rPr>
          <w:rFonts w:ascii="Arial" w:hAnsi="Arial" w:cs="Arial"/>
        </w:rPr>
      </w:pPr>
    </w:p>
    <w:p w14:paraId="3C9BB08A" w14:textId="77777777" w:rsidR="000C2493" w:rsidRPr="00BB0D3B" w:rsidRDefault="000C2493" w:rsidP="000C2493">
      <w:pPr>
        <w:pStyle w:val="INCISO"/>
        <w:spacing w:after="0" w:line="240" w:lineRule="exact"/>
        <w:ind w:left="0" w:firstLine="0"/>
        <w:rPr>
          <w:sz w:val="22"/>
        </w:rPr>
      </w:pPr>
      <w:r w:rsidRPr="00BB0D3B">
        <w:rPr>
          <w:sz w:val="22"/>
        </w:rPr>
        <w:t>Organismo Público Descentralizado</w:t>
      </w:r>
    </w:p>
    <w:p w14:paraId="3BD074D3" w14:textId="77777777" w:rsidR="000C2493" w:rsidRPr="00BB0D3B" w:rsidRDefault="000C2493" w:rsidP="00516F48">
      <w:pPr>
        <w:spacing w:after="0" w:line="240" w:lineRule="auto"/>
        <w:ind w:left="720"/>
        <w:jc w:val="both"/>
        <w:rPr>
          <w:rFonts w:ascii="Arial" w:hAnsi="Arial" w:cs="Arial"/>
        </w:rPr>
      </w:pPr>
    </w:p>
    <w:p w14:paraId="471EA28F" w14:textId="77777777" w:rsidR="001A2EA3" w:rsidRPr="00BB0D3B" w:rsidRDefault="00A52099" w:rsidP="001A2EA3">
      <w:pPr>
        <w:numPr>
          <w:ilvl w:val="0"/>
          <w:numId w:val="2"/>
        </w:numPr>
        <w:spacing w:after="0" w:line="240" w:lineRule="auto"/>
        <w:jc w:val="both"/>
        <w:rPr>
          <w:rFonts w:ascii="Arial" w:hAnsi="Arial" w:cs="Arial"/>
        </w:rPr>
      </w:pPr>
      <w:r w:rsidRPr="00BB0D3B">
        <w:rPr>
          <w:rFonts w:ascii="Arial" w:hAnsi="Arial" w:cs="Arial"/>
        </w:rPr>
        <w:t xml:space="preserve">Consideraciones fiscales del ente: obligaciones fiscales (contribuciones que esté obligado a pagar o retener). </w:t>
      </w:r>
    </w:p>
    <w:p w14:paraId="7D4F34F7" w14:textId="77777777" w:rsidR="000C2493" w:rsidRPr="00BB0D3B" w:rsidRDefault="000C2493" w:rsidP="000C2493">
      <w:pPr>
        <w:spacing w:after="0" w:line="240" w:lineRule="auto"/>
        <w:jc w:val="both"/>
        <w:rPr>
          <w:rFonts w:ascii="Arial" w:hAnsi="Arial" w:cs="Arial"/>
        </w:rPr>
      </w:pPr>
    </w:p>
    <w:p w14:paraId="62AFF2F2" w14:textId="77777777" w:rsidR="000C2493" w:rsidRPr="00BB0D3B" w:rsidRDefault="000C2493" w:rsidP="0065345C">
      <w:pPr>
        <w:spacing w:after="0" w:line="240" w:lineRule="auto"/>
        <w:jc w:val="both"/>
        <w:rPr>
          <w:rFonts w:ascii="Arial" w:eastAsia="Times New Roman" w:hAnsi="Arial" w:cs="Arial"/>
          <w:szCs w:val="20"/>
          <w:lang w:val="es-ES" w:eastAsia="es-ES"/>
        </w:rPr>
      </w:pPr>
      <w:r w:rsidRPr="00BB0D3B">
        <w:rPr>
          <w:rFonts w:ascii="Arial" w:eastAsia="Times New Roman" w:hAnsi="Arial" w:cs="Arial"/>
          <w:b/>
          <w:bCs/>
          <w:szCs w:val="20"/>
          <w:lang w:val="es-ES" w:eastAsia="es-ES"/>
        </w:rPr>
        <w:t>Impuestos sobre la renta</w:t>
      </w:r>
      <w:r w:rsidRPr="00BB0D3B">
        <w:rPr>
          <w:rFonts w:ascii="Arial" w:eastAsia="Times New Roman" w:hAnsi="Arial" w:cs="Arial"/>
          <w:bCs/>
          <w:szCs w:val="20"/>
          <w:lang w:val="es-ES" w:eastAsia="es-ES"/>
        </w:rPr>
        <w:t xml:space="preserve">: </w:t>
      </w:r>
      <w:r w:rsidRPr="00BB0D3B">
        <w:rPr>
          <w:rFonts w:ascii="Arial" w:eastAsia="Times New Roman" w:hAnsi="Arial" w:cs="Arial"/>
          <w:szCs w:val="20"/>
          <w:lang w:val="es-ES" w:eastAsia="es-ES"/>
        </w:rPr>
        <w:t>el DIF no es sujeto del impuesto sobre la renta, sólo tiene la obligación de retener y enterar el impuesto en los casos y supuestos que en la ley correspondiente se indican.</w:t>
      </w:r>
    </w:p>
    <w:p w14:paraId="13081AA3" w14:textId="77777777" w:rsidR="000C2493" w:rsidRPr="00BB0D3B" w:rsidRDefault="000C2493" w:rsidP="0065345C">
      <w:pPr>
        <w:spacing w:after="0" w:line="240" w:lineRule="auto"/>
        <w:jc w:val="both"/>
        <w:rPr>
          <w:rFonts w:ascii="Arial" w:eastAsia="Times New Roman" w:hAnsi="Arial" w:cs="Arial"/>
          <w:szCs w:val="20"/>
          <w:lang w:val="es-ES" w:eastAsia="es-ES"/>
        </w:rPr>
      </w:pPr>
    </w:p>
    <w:p w14:paraId="38F2A832" w14:textId="77777777" w:rsidR="000C2493" w:rsidRPr="00BB0D3B" w:rsidRDefault="000C2493" w:rsidP="0065345C">
      <w:pPr>
        <w:spacing w:after="0" w:line="240" w:lineRule="auto"/>
        <w:jc w:val="both"/>
        <w:rPr>
          <w:rFonts w:ascii="Arial" w:eastAsia="Times New Roman" w:hAnsi="Arial" w:cs="Arial"/>
          <w:szCs w:val="20"/>
          <w:lang w:val="es-ES" w:eastAsia="es-ES"/>
        </w:rPr>
      </w:pPr>
    </w:p>
    <w:p w14:paraId="502B5CDB" w14:textId="77777777" w:rsidR="000C2493" w:rsidRPr="00BB0D3B" w:rsidRDefault="000C2493" w:rsidP="0065345C">
      <w:pPr>
        <w:spacing w:after="0" w:line="240" w:lineRule="auto"/>
        <w:jc w:val="both"/>
        <w:rPr>
          <w:rFonts w:ascii="Arial" w:eastAsia="Times New Roman" w:hAnsi="Arial" w:cs="Arial"/>
          <w:szCs w:val="20"/>
          <w:lang w:val="es-ES" w:eastAsia="es-ES"/>
        </w:rPr>
      </w:pPr>
      <w:proofErr w:type="gramStart"/>
      <w:r w:rsidRPr="00BB0D3B">
        <w:rPr>
          <w:rFonts w:ascii="Arial" w:eastAsia="Times New Roman" w:hAnsi="Arial" w:cs="Arial"/>
          <w:b/>
          <w:bCs/>
          <w:szCs w:val="20"/>
          <w:lang w:val="es-ES" w:eastAsia="es-ES"/>
        </w:rPr>
        <w:t>Impuestos empresarial</w:t>
      </w:r>
      <w:proofErr w:type="gramEnd"/>
      <w:r w:rsidRPr="00BB0D3B">
        <w:rPr>
          <w:rFonts w:ascii="Arial" w:eastAsia="Times New Roman" w:hAnsi="Arial" w:cs="Arial"/>
          <w:b/>
          <w:bCs/>
          <w:szCs w:val="20"/>
          <w:lang w:val="es-ES" w:eastAsia="es-ES"/>
        </w:rPr>
        <w:t xml:space="preserve"> a tasa única:</w:t>
      </w:r>
      <w:r w:rsidRPr="00BB0D3B">
        <w:rPr>
          <w:rFonts w:ascii="Arial" w:eastAsia="Times New Roman" w:hAnsi="Arial" w:cs="Arial"/>
          <w:bCs/>
          <w:szCs w:val="20"/>
          <w:lang w:val="es-ES" w:eastAsia="es-ES"/>
        </w:rPr>
        <w:t xml:space="preserve"> </w:t>
      </w:r>
      <w:r w:rsidRPr="00BB0D3B">
        <w:rPr>
          <w:rFonts w:ascii="Arial" w:eastAsia="Times New Roman" w:hAnsi="Arial" w:cs="Arial"/>
          <w:szCs w:val="20"/>
          <w:lang w:val="es-ES" w:eastAsia="es-ES"/>
        </w:rPr>
        <w:t>en virtud de no ser contribuyente del impuesto sobre la renta, tampoco lo es de este impuesto, tal como se establece en la ley correspondiente.</w:t>
      </w:r>
    </w:p>
    <w:p w14:paraId="2A961D78" w14:textId="77777777" w:rsidR="000C2493" w:rsidRPr="00BB0D3B" w:rsidRDefault="000C2493" w:rsidP="0065345C">
      <w:pPr>
        <w:spacing w:after="0" w:line="240" w:lineRule="auto"/>
        <w:jc w:val="both"/>
        <w:rPr>
          <w:rFonts w:ascii="Arial" w:eastAsia="Times New Roman" w:hAnsi="Arial" w:cs="Arial"/>
          <w:szCs w:val="20"/>
          <w:lang w:val="es-ES" w:eastAsia="es-ES"/>
        </w:rPr>
      </w:pPr>
    </w:p>
    <w:p w14:paraId="5BF54B40" w14:textId="77777777" w:rsidR="000C2493" w:rsidRPr="00BB0D3B" w:rsidRDefault="000C2493" w:rsidP="0065345C">
      <w:pPr>
        <w:spacing w:after="0" w:line="240" w:lineRule="auto"/>
        <w:jc w:val="both"/>
        <w:rPr>
          <w:rFonts w:ascii="Arial" w:eastAsia="Times New Roman" w:hAnsi="Arial" w:cs="Arial"/>
          <w:szCs w:val="20"/>
          <w:lang w:val="es-ES" w:eastAsia="es-ES"/>
        </w:rPr>
      </w:pPr>
    </w:p>
    <w:p w14:paraId="6C54BB1A" w14:textId="77777777" w:rsidR="000C2493" w:rsidRPr="00BB0D3B" w:rsidRDefault="000C2493" w:rsidP="0065345C">
      <w:pPr>
        <w:spacing w:after="0" w:line="240" w:lineRule="auto"/>
        <w:jc w:val="both"/>
        <w:rPr>
          <w:rFonts w:ascii="Arial" w:eastAsia="Times New Roman" w:hAnsi="Arial" w:cs="Arial"/>
          <w:szCs w:val="20"/>
          <w:lang w:val="es-ES" w:eastAsia="es-ES"/>
        </w:rPr>
      </w:pPr>
      <w:r w:rsidRPr="00BB0D3B">
        <w:rPr>
          <w:rFonts w:ascii="Arial" w:eastAsia="Times New Roman" w:hAnsi="Arial" w:cs="Arial"/>
          <w:b/>
          <w:bCs/>
          <w:szCs w:val="20"/>
          <w:lang w:val="es-ES" w:eastAsia="es-ES"/>
        </w:rPr>
        <w:t>Impuesto al valor agregado:</w:t>
      </w:r>
      <w:r w:rsidRPr="00BB0D3B">
        <w:rPr>
          <w:rFonts w:ascii="Arial" w:eastAsia="Times New Roman" w:hAnsi="Arial" w:cs="Arial"/>
          <w:szCs w:val="20"/>
          <w:lang w:val="es-ES" w:eastAsia="es-ES"/>
        </w:rPr>
        <w:t xml:space="preserve"> conforme al artículo 3 de la Ley del Impuesto al Valor Agregado, el Sistema no tiene la obligación de retener este impuesto. Así mismo, sus ingresos no se encuentran gravados para efectos de este gravamen.</w:t>
      </w:r>
    </w:p>
    <w:p w14:paraId="099AC105" w14:textId="77777777" w:rsidR="000C2493" w:rsidRPr="00BB0D3B" w:rsidRDefault="000C2493" w:rsidP="0065345C">
      <w:pPr>
        <w:spacing w:after="0" w:line="240" w:lineRule="auto"/>
        <w:jc w:val="both"/>
        <w:rPr>
          <w:rFonts w:ascii="Arial" w:eastAsia="Times New Roman" w:hAnsi="Arial" w:cs="Arial"/>
          <w:szCs w:val="20"/>
          <w:lang w:val="es-ES" w:eastAsia="es-ES"/>
        </w:rPr>
      </w:pPr>
    </w:p>
    <w:p w14:paraId="10EB97F0" w14:textId="77777777" w:rsidR="000C2493" w:rsidRPr="00BB0D3B" w:rsidRDefault="000C2493" w:rsidP="0065345C">
      <w:pPr>
        <w:spacing w:after="0" w:line="240" w:lineRule="auto"/>
        <w:jc w:val="both"/>
        <w:rPr>
          <w:rFonts w:ascii="Arial" w:eastAsia="Times New Roman" w:hAnsi="Arial" w:cs="Arial"/>
          <w:szCs w:val="20"/>
          <w:lang w:val="es-ES" w:eastAsia="es-ES"/>
        </w:rPr>
      </w:pPr>
    </w:p>
    <w:p w14:paraId="393091BA" w14:textId="77777777" w:rsidR="000C2493" w:rsidRPr="00BB0D3B" w:rsidRDefault="000C2493" w:rsidP="0065345C">
      <w:pPr>
        <w:spacing w:after="0" w:line="240" w:lineRule="auto"/>
        <w:jc w:val="both"/>
        <w:rPr>
          <w:rFonts w:ascii="Arial" w:eastAsia="Times New Roman" w:hAnsi="Arial" w:cs="Arial"/>
          <w:szCs w:val="20"/>
          <w:lang w:val="es-ES" w:eastAsia="es-ES"/>
        </w:rPr>
      </w:pPr>
      <w:r w:rsidRPr="00BB0D3B">
        <w:rPr>
          <w:rFonts w:ascii="Arial" w:eastAsia="Times New Roman" w:hAnsi="Arial" w:cs="Arial"/>
          <w:b/>
          <w:bCs/>
          <w:szCs w:val="20"/>
          <w:lang w:val="es-ES" w:eastAsia="es-ES"/>
        </w:rPr>
        <w:t>Impuesto a los depósitos en efectivo:</w:t>
      </w:r>
      <w:r w:rsidRPr="00BB0D3B">
        <w:rPr>
          <w:rFonts w:ascii="Arial" w:eastAsia="Times New Roman" w:hAnsi="Arial" w:cs="Arial"/>
          <w:szCs w:val="20"/>
          <w:lang w:val="es-ES" w:eastAsia="es-ES"/>
        </w:rPr>
        <w:t xml:space="preserve"> conforme a la fracción </w:t>
      </w:r>
      <w:proofErr w:type="gramStart"/>
      <w:r w:rsidRPr="00BB0D3B">
        <w:rPr>
          <w:rFonts w:ascii="Arial" w:eastAsia="Times New Roman" w:hAnsi="Arial" w:cs="Arial"/>
          <w:szCs w:val="20"/>
          <w:lang w:val="es-ES" w:eastAsia="es-ES"/>
        </w:rPr>
        <w:t>1  del</w:t>
      </w:r>
      <w:proofErr w:type="gramEnd"/>
      <w:r w:rsidRPr="00BB0D3B">
        <w:rPr>
          <w:rFonts w:ascii="Arial" w:eastAsia="Times New Roman" w:hAnsi="Arial" w:cs="Arial"/>
          <w:szCs w:val="20"/>
          <w:lang w:val="es-ES" w:eastAsia="es-ES"/>
        </w:rPr>
        <w:t xml:space="preserve"> artículo 2 de la Ley del Impuesto a los Depósitos en Efectivo, el DIF no está obligado al </w:t>
      </w:r>
      <w:proofErr w:type="gramStart"/>
      <w:r w:rsidRPr="00BB0D3B">
        <w:rPr>
          <w:rFonts w:ascii="Arial" w:eastAsia="Times New Roman" w:hAnsi="Arial" w:cs="Arial"/>
          <w:szCs w:val="20"/>
          <w:lang w:val="es-ES" w:eastAsia="es-ES"/>
        </w:rPr>
        <w:t>pago  del</w:t>
      </w:r>
      <w:proofErr w:type="gramEnd"/>
      <w:r w:rsidRPr="00BB0D3B">
        <w:rPr>
          <w:rFonts w:ascii="Arial" w:eastAsia="Times New Roman" w:hAnsi="Arial" w:cs="Arial"/>
          <w:szCs w:val="20"/>
          <w:lang w:val="es-ES" w:eastAsia="es-ES"/>
        </w:rPr>
        <w:t xml:space="preserve"> impuesto, por considerarse una persona no contribuyente para el impuesto sobre la renta.</w:t>
      </w:r>
    </w:p>
    <w:p w14:paraId="1753679C" w14:textId="77777777" w:rsidR="000C2493" w:rsidRPr="00BB0D3B" w:rsidRDefault="000C2493" w:rsidP="0065345C">
      <w:pPr>
        <w:spacing w:after="0" w:line="240" w:lineRule="auto"/>
        <w:ind w:firstLine="708"/>
        <w:jc w:val="both"/>
        <w:rPr>
          <w:rFonts w:ascii="Arial" w:eastAsia="Times New Roman" w:hAnsi="Arial" w:cs="Arial"/>
          <w:szCs w:val="20"/>
          <w:lang w:val="es-ES" w:eastAsia="es-ES"/>
        </w:rPr>
      </w:pPr>
    </w:p>
    <w:p w14:paraId="75BA99BF" w14:textId="77777777" w:rsidR="000C2493" w:rsidRPr="00BB0D3B" w:rsidRDefault="000C2493" w:rsidP="0065345C">
      <w:pPr>
        <w:spacing w:after="0" w:line="240" w:lineRule="auto"/>
        <w:ind w:firstLine="708"/>
        <w:jc w:val="both"/>
        <w:rPr>
          <w:rFonts w:ascii="Arial" w:eastAsia="Times New Roman" w:hAnsi="Arial" w:cs="Arial"/>
          <w:szCs w:val="20"/>
          <w:lang w:val="es-ES" w:eastAsia="es-ES"/>
        </w:rPr>
      </w:pPr>
    </w:p>
    <w:p w14:paraId="12A91892" w14:textId="78B475D3" w:rsidR="000C2493" w:rsidRPr="00BB0D3B" w:rsidRDefault="000C2493" w:rsidP="0065345C">
      <w:pPr>
        <w:spacing w:after="0" w:line="240" w:lineRule="exact"/>
        <w:jc w:val="both"/>
        <w:rPr>
          <w:rFonts w:ascii="Arial" w:eastAsia="Times New Roman" w:hAnsi="Arial" w:cs="Arial"/>
          <w:szCs w:val="20"/>
          <w:lang w:eastAsia="es-MX"/>
        </w:rPr>
      </w:pPr>
      <w:r w:rsidRPr="00BB0D3B">
        <w:rPr>
          <w:rFonts w:ascii="Arial" w:eastAsia="Times New Roman" w:hAnsi="Arial" w:cs="Arial"/>
          <w:b/>
          <w:bCs/>
          <w:szCs w:val="20"/>
          <w:lang w:val="es-ES" w:eastAsia="es-ES"/>
        </w:rPr>
        <w:t>Impuesto sobre Remuneraciones al Trabajo Personal:</w:t>
      </w:r>
      <w:r w:rsidRPr="00BB0D3B">
        <w:rPr>
          <w:rFonts w:ascii="Arial" w:eastAsia="Times New Roman" w:hAnsi="Arial" w:cs="Arial"/>
          <w:bCs/>
          <w:szCs w:val="20"/>
          <w:lang w:val="es-ES" w:eastAsia="es-ES"/>
        </w:rPr>
        <w:t xml:space="preserve"> </w:t>
      </w:r>
      <w:r w:rsidRPr="00BB0D3B">
        <w:rPr>
          <w:rFonts w:ascii="Arial" w:eastAsia="Times New Roman" w:hAnsi="Arial" w:cs="Arial"/>
          <w:szCs w:val="20"/>
          <w:lang w:val="es-ES" w:eastAsia="es-ES"/>
        </w:rPr>
        <w:t xml:space="preserve">conforme al artículo 36, Capítulo VI de </w:t>
      </w:r>
      <w:proofErr w:type="gramStart"/>
      <w:r w:rsidRPr="00BB0D3B">
        <w:rPr>
          <w:rFonts w:ascii="Arial" w:eastAsia="Times New Roman" w:hAnsi="Arial" w:cs="Arial"/>
          <w:szCs w:val="20"/>
          <w:lang w:val="es-ES" w:eastAsia="es-ES"/>
        </w:rPr>
        <w:t>la  Ley</w:t>
      </w:r>
      <w:proofErr w:type="gramEnd"/>
      <w:r w:rsidRPr="00BB0D3B">
        <w:rPr>
          <w:rFonts w:ascii="Arial" w:eastAsia="Times New Roman" w:hAnsi="Arial" w:cs="Arial"/>
          <w:szCs w:val="20"/>
          <w:lang w:val="es-ES" w:eastAsia="es-ES"/>
        </w:rPr>
        <w:t xml:space="preserve"> de Hacienda del Estado de Guerrero, el DIF tiene la Obligación de enterar el </w:t>
      </w:r>
      <w:r w:rsidR="0073153E" w:rsidRPr="00BB0D3B">
        <w:rPr>
          <w:rFonts w:ascii="Arial" w:eastAsia="Times New Roman" w:hAnsi="Arial" w:cs="Arial"/>
          <w:szCs w:val="20"/>
          <w:lang w:val="es-ES" w:eastAsia="es-ES"/>
        </w:rPr>
        <w:t>3</w:t>
      </w:r>
      <w:r w:rsidRPr="00BB0D3B">
        <w:rPr>
          <w:rFonts w:ascii="Arial" w:eastAsia="Times New Roman" w:hAnsi="Arial" w:cs="Arial"/>
          <w:szCs w:val="20"/>
          <w:lang w:val="es-ES" w:eastAsia="es-ES"/>
        </w:rPr>
        <w:t xml:space="preserve">% por la </w:t>
      </w:r>
      <w:r w:rsidRPr="00BB0D3B">
        <w:rPr>
          <w:rFonts w:ascii="Arial" w:eastAsia="Times New Roman" w:hAnsi="Arial" w:cs="Arial"/>
          <w:szCs w:val="20"/>
          <w:lang w:eastAsia="es-MX"/>
        </w:rPr>
        <w:t>realización de pagos en efectivo o en especie por concepto de remuneraciones al trabajo personal, prestado dentro del territorio del Estado bajo La Dirección y Dependencia de un patrón o de un tercero, que actúe en su nombre aun cuando éstos tengan su domicilio fuera de la Entidad.</w:t>
      </w:r>
    </w:p>
    <w:p w14:paraId="7C2046F7" w14:textId="77777777" w:rsidR="000C2493" w:rsidRPr="00BB0D3B" w:rsidRDefault="000C2493" w:rsidP="000C2493">
      <w:pPr>
        <w:spacing w:after="0" w:line="240" w:lineRule="exact"/>
        <w:ind w:left="426"/>
        <w:jc w:val="both"/>
        <w:rPr>
          <w:rFonts w:ascii="Arial" w:eastAsia="Times New Roman" w:hAnsi="Arial" w:cs="Arial"/>
          <w:sz w:val="20"/>
          <w:szCs w:val="18"/>
          <w:lang w:val="es-ES" w:eastAsia="es-ES"/>
        </w:rPr>
      </w:pPr>
    </w:p>
    <w:p w14:paraId="7D4F7F31" w14:textId="77777777" w:rsidR="000C2493" w:rsidRPr="00BB0D3B" w:rsidRDefault="000C2493" w:rsidP="000C2493">
      <w:pPr>
        <w:spacing w:after="0" w:line="240" w:lineRule="exact"/>
        <w:jc w:val="both"/>
        <w:rPr>
          <w:rFonts w:ascii="Arial" w:eastAsia="Times New Roman" w:hAnsi="Arial" w:cs="Arial"/>
          <w:b/>
          <w:sz w:val="18"/>
          <w:szCs w:val="18"/>
          <w:lang w:val="es-ES" w:eastAsia="es-ES"/>
        </w:rPr>
      </w:pPr>
    </w:p>
    <w:tbl>
      <w:tblPr>
        <w:tblW w:w="8680" w:type="dxa"/>
        <w:tblInd w:w="735" w:type="dxa"/>
        <w:tblCellMar>
          <w:left w:w="70" w:type="dxa"/>
          <w:right w:w="70" w:type="dxa"/>
        </w:tblCellMar>
        <w:tblLook w:val="04A0" w:firstRow="1" w:lastRow="0" w:firstColumn="1" w:lastColumn="0" w:noHBand="0" w:noVBand="1"/>
      </w:tblPr>
      <w:tblGrid>
        <w:gridCol w:w="1240"/>
        <w:gridCol w:w="1440"/>
        <w:gridCol w:w="1480"/>
        <w:gridCol w:w="1580"/>
        <w:gridCol w:w="1800"/>
        <w:gridCol w:w="1140"/>
      </w:tblGrid>
      <w:tr w:rsidR="000C2493" w:rsidRPr="00BB0D3B" w14:paraId="18FAF0AE" w14:textId="77777777" w:rsidTr="000C2493">
        <w:trPr>
          <w:trHeight w:val="510"/>
        </w:trPr>
        <w:tc>
          <w:tcPr>
            <w:tcW w:w="1240" w:type="dxa"/>
            <w:tcBorders>
              <w:top w:val="single" w:sz="8" w:space="0" w:color="000000"/>
              <w:left w:val="single" w:sz="4" w:space="0" w:color="000000"/>
              <w:bottom w:val="single" w:sz="4" w:space="0" w:color="000000"/>
              <w:right w:val="nil"/>
            </w:tcBorders>
            <w:vAlign w:val="bottom"/>
            <w:hideMark/>
          </w:tcPr>
          <w:p w14:paraId="6DCF789A" w14:textId="77777777" w:rsidR="000C2493" w:rsidRPr="00BB0D3B" w:rsidRDefault="000C2493" w:rsidP="000C2493">
            <w:pPr>
              <w:spacing w:after="0" w:line="240" w:lineRule="auto"/>
              <w:rPr>
                <w:rFonts w:ascii="Arial Narrow" w:eastAsia="Times New Roman" w:hAnsi="Arial Narrow"/>
                <w:sz w:val="16"/>
                <w:szCs w:val="16"/>
                <w:lang w:eastAsia="es-MX"/>
              </w:rPr>
            </w:pPr>
            <w:r w:rsidRPr="00BB0D3B">
              <w:rPr>
                <w:rFonts w:ascii="Arial Narrow" w:eastAsia="Times New Roman" w:hAnsi="Arial Narrow"/>
                <w:sz w:val="16"/>
                <w:szCs w:val="16"/>
                <w:lang w:eastAsia="es-MX"/>
              </w:rPr>
              <w:t>ISR s/salarios</w:t>
            </w:r>
          </w:p>
        </w:tc>
        <w:tc>
          <w:tcPr>
            <w:tcW w:w="1440" w:type="dxa"/>
            <w:tcBorders>
              <w:top w:val="single" w:sz="8" w:space="0" w:color="000000"/>
              <w:left w:val="single" w:sz="4" w:space="0" w:color="000000"/>
              <w:bottom w:val="single" w:sz="4" w:space="0" w:color="000000"/>
              <w:right w:val="nil"/>
            </w:tcBorders>
            <w:vAlign w:val="bottom"/>
            <w:hideMark/>
          </w:tcPr>
          <w:p w14:paraId="4B52AB40" w14:textId="77777777" w:rsidR="000C2493" w:rsidRPr="00BB0D3B" w:rsidRDefault="000C2493" w:rsidP="000C2493">
            <w:pPr>
              <w:spacing w:after="0" w:line="240" w:lineRule="auto"/>
              <w:rPr>
                <w:rFonts w:ascii="Arial Narrow" w:eastAsia="Times New Roman" w:hAnsi="Arial Narrow"/>
                <w:sz w:val="16"/>
                <w:szCs w:val="16"/>
                <w:lang w:eastAsia="es-MX"/>
              </w:rPr>
            </w:pPr>
            <w:r w:rsidRPr="00BB0D3B">
              <w:rPr>
                <w:rFonts w:ascii="Arial Narrow" w:eastAsia="Times New Roman" w:hAnsi="Arial Narrow"/>
                <w:sz w:val="16"/>
                <w:szCs w:val="16"/>
                <w:lang w:eastAsia="es-MX"/>
              </w:rPr>
              <w:t>Impuesto sobre nómina</w:t>
            </w:r>
          </w:p>
        </w:tc>
        <w:tc>
          <w:tcPr>
            <w:tcW w:w="1480" w:type="dxa"/>
            <w:tcBorders>
              <w:top w:val="single" w:sz="8" w:space="0" w:color="000000"/>
              <w:left w:val="single" w:sz="4" w:space="0" w:color="000000"/>
              <w:bottom w:val="single" w:sz="4" w:space="0" w:color="000000"/>
              <w:right w:val="nil"/>
            </w:tcBorders>
            <w:vAlign w:val="bottom"/>
            <w:hideMark/>
          </w:tcPr>
          <w:p w14:paraId="3D80811B" w14:textId="21ED4FF3" w:rsidR="000C2493" w:rsidRPr="00BB0D3B" w:rsidRDefault="000C2493" w:rsidP="000C2493">
            <w:pPr>
              <w:spacing w:after="0" w:line="240" w:lineRule="auto"/>
              <w:rPr>
                <w:rFonts w:ascii="Arial Narrow" w:eastAsia="Times New Roman" w:hAnsi="Arial Narrow"/>
                <w:sz w:val="16"/>
                <w:szCs w:val="16"/>
                <w:lang w:eastAsia="es-MX"/>
              </w:rPr>
            </w:pPr>
            <w:r w:rsidRPr="00BB0D3B">
              <w:rPr>
                <w:rFonts w:ascii="Arial Narrow" w:eastAsia="Times New Roman" w:hAnsi="Arial Narrow"/>
                <w:sz w:val="16"/>
                <w:szCs w:val="16"/>
                <w:lang w:eastAsia="es-MX"/>
              </w:rPr>
              <w:t>10% ISR Retenido /Honorarios</w:t>
            </w:r>
            <w:r w:rsidR="0073153E" w:rsidRPr="00BB0D3B">
              <w:rPr>
                <w:rFonts w:ascii="Arial Narrow" w:eastAsia="Times New Roman" w:hAnsi="Arial Narrow"/>
                <w:sz w:val="16"/>
                <w:szCs w:val="16"/>
                <w:lang w:eastAsia="es-MX"/>
              </w:rPr>
              <w:t xml:space="preserve">, </w:t>
            </w:r>
            <w:proofErr w:type="spellStart"/>
            <w:r w:rsidR="0073153E" w:rsidRPr="00BB0D3B">
              <w:rPr>
                <w:rFonts w:ascii="Arial Narrow" w:eastAsia="Times New Roman" w:hAnsi="Arial Narrow"/>
                <w:sz w:val="16"/>
                <w:szCs w:val="16"/>
                <w:lang w:eastAsia="es-MX"/>
              </w:rPr>
              <w:t>Resico</w:t>
            </w:r>
            <w:proofErr w:type="spellEnd"/>
          </w:p>
        </w:tc>
        <w:tc>
          <w:tcPr>
            <w:tcW w:w="1580" w:type="dxa"/>
            <w:tcBorders>
              <w:top w:val="single" w:sz="8" w:space="0" w:color="000000"/>
              <w:left w:val="single" w:sz="4" w:space="0" w:color="000000"/>
              <w:bottom w:val="single" w:sz="4" w:space="0" w:color="000000"/>
              <w:right w:val="nil"/>
            </w:tcBorders>
            <w:vAlign w:val="bottom"/>
            <w:hideMark/>
          </w:tcPr>
          <w:p w14:paraId="05E5ADE5" w14:textId="77777777" w:rsidR="000C2493" w:rsidRPr="00BB0D3B" w:rsidRDefault="000C2493" w:rsidP="000C2493">
            <w:pPr>
              <w:spacing w:after="0" w:line="240" w:lineRule="auto"/>
              <w:rPr>
                <w:rFonts w:ascii="Arial Narrow" w:eastAsia="Times New Roman" w:hAnsi="Arial Narrow"/>
                <w:sz w:val="16"/>
                <w:szCs w:val="16"/>
                <w:lang w:eastAsia="es-MX"/>
              </w:rPr>
            </w:pPr>
            <w:r w:rsidRPr="00BB0D3B">
              <w:rPr>
                <w:rFonts w:ascii="Arial Narrow" w:eastAsia="Times New Roman" w:hAnsi="Arial Narrow"/>
                <w:sz w:val="16"/>
                <w:szCs w:val="16"/>
                <w:lang w:eastAsia="es-MX"/>
              </w:rPr>
              <w:t>10%ISR Retenido /Arrendamientos</w:t>
            </w:r>
          </w:p>
        </w:tc>
        <w:tc>
          <w:tcPr>
            <w:tcW w:w="1800" w:type="dxa"/>
            <w:tcBorders>
              <w:top w:val="single" w:sz="8" w:space="0" w:color="000000"/>
              <w:left w:val="single" w:sz="4" w:space="0" w:color="000000"/>
              <w:bottom w:val="single" w:sz="4" w:space="0" w:color="000000"/>
              <w:right w:val="nil"/>
            </w:tcBorders>
            <w:vAlign w:val="bottom"/>
            <w:hideMark/>
          </w:tcPr>
          <w:p w14:paraId="574CEFCC" w14:textId="77777777" w:rsidR="000C2493" w:rsidRPr="00BB0D3B" w:rsidRDefault="000C2493" w:rsidP="000C2493">
            <w:pPr>
              <w:spacing w:after="0" w:line="240" w:lineRule="auto"/>
              <w:rPr>
                <w:rFonts w:ascii="Arial Narrow" w:eastAsia="Times New Roman" w:hAnsi="Arial Narrow"/>
                <w:sz w:val="16"/>
                <w:szCs w:val="16"/>
                <w:lang w:eastAsia="es-MX"/>
              </w:rPr>
            </w:pPr>
            <w:r w:rsidRPr="00BB0D3B">
              <w:rPr>
                <w:rFonts w:ascii="Arial Narrow" w:eastAsia="Times New Roman" w:hAnsi="Arial Narrow"/>
                <w:sz w:val="16"/>
                <w:szCs w:val="16"/>
                <w:lang w:eastAsia="es-MX"/>
              </w:rPr>
              <w:t>Aportaciones y Cuotas ISSSTE o IMSS</w:t>
            </w:r>
          </w:p>
        </w:tc>
        <w:tc>
          <w:tcPr>
            <w:tcW w:w="1140" w:type="dxa"/>
            <w:tcBorders>
              <w:top w:val="single" w:sz="8" w:space="0" w:color="000000"/>
              <w:left w:val="single" w:sz="4" w:space="0" w:color="000000"/>
              <w:bottom w:val="single" w:sz="4" w:space="0" w:color="000000"/>
              <w:right w:val="single" w:sz="4" w:space="0" w:color="auto"/>
            </w:tcBorders>
            <w:vAlign w:val="bottom"/>
            <w:hideMark/>
          </w:tcPr>
          <w:p w14:paraId="3D985B7F" w14:textId="77777777" w:rsidR="000C2493" w:rsidRPr="00BB0D3B" w:rsidRDefault="000C2493" w:rsidP="000C2493">
            <w:pPr>
              <w:spacing w:after="0" w:line="240" w:lineRule="auto"/>
              <w:rPr>
                <w:rFonts w:ascii="Arial Narrow" w:eastAsia="Times New Roman" w:hAnsi="Arial Narrow"/>
                <w:sz w:val="16"/>
                <w:szCs w:val="16"/>
                <w:lang w:eastAsia="es-MX"/>
              </w:rPr>
            </w:pPr>
            <w:r w:rsidRPr="00BB0D3B">
              <w:rPr>
                <w:rFonts w:ascii="Arial Narrow" w:eastAsia="Times New Roman" w:hAnsi="Arial Narrow"/>
                <w:sz w:val="16"/>
                <w:szCs w:val="16"/>
                <w:lang w:eastAsia="es-MX"/>
              </w:rPr>
              <w:t>Aportaciones y Cuotas ISSSPEG</w:t>
            </w:r>
          </w:p>
        </w:tc>
      </w:tr>
    </w:tbl>
    <w:p w14:paraId="6DEFF902" w14:textId="77777777" w:rsidR="000C2493" w:rsidRPr="00BB0D3B" w:rsidRDefault="000C2493" w:rsidP="000C2493">
      <w:pPr>
        <w:spacing w:after="0" w:line="240" w:lineRule="auto"/>
        <w:jc w:val="both"/>
        <w:rPr>
          <w:rFonts w:ascii="Arial" w:hAnsi="Arial" w:cs="Arial"/>
        </w:rPr>
      </w:pPr>
    </w:p>
    <w:p w14:paraId="2A30AB9A" w14:textId="77777777" w:rsidR="000C2493" w:rsidRPr="00BB0D3B" w:rsidRDefault="000C2493" w:rsidP="000C2493">
      <w:pPr>
        <w:spacing w:after="0" w:line="240" w:lineRule="auto"/>
        <w:jc w:val="both"/>
        <w:rPr>
          <w:rFonts w:ascii="Arial" w:hAnsi="Arial" w:cs="Arial"/>
        </w:rPr>
      </w:pPr>
    </w:p>
    <w:p w14:paraId="2833FFC0" w14:textId="77777777" w:rsidR="0065345C" w:rsidRPr="00BB0D3B" w:rsidRDefault="0065345C" w:rsidP="000C2493">
      <w:pPr>
        <w:spacing w:after="0" w:line="240" w:lineRule="auto"/>
        <w:jc w:val="both"/>
        <w:rPr>
          <w:rFonts w:ascii="Arial" w:hAnsi="Arial" w:cs="Arial"/>
        </w:rPr>
      </w:pPr>
    </w:p>
    <w:p w14:paraId="2FF29BB5" w14:textId="77777777" w:rsidR="0065345C" w:rsidRPr="00BB0D3B" w:rsidRDefault="0065345C" w:rsidP="000C2493">
      <w:pPr>
        <w:spacing w:after="0" w:line="240" w:lineRule="auto"/>
        <w:jc w:val="both"/>
        <w:rPr>
          <w:rFonts w:ascii="Arial" w:hAnsi="Arial" w:cs="Arial"/>
        </w:rPr>
      </w:pPr>
    </w:p>
    <w:p w14:paraId="094C2C46" w14:textId="77777777" w:rsidR="007D1E76" w:rsidRPr="00BB0D3B" w:rsidRDefault="00A52099" w:rsidP="006D0DB4">
      <w:pPr>
        <w:numPr>
          <w:ilvl w:val="0"/>
          <w:numId w:val="2"/>
        </w:numPr>
        <w:spacing w:after="0" w:line="240" w:lineRule="auto"/>
        <w:jc w:val="both"/>
        <w:rPr>
          <w:rFonts w:ascii="Arial" w:hAnsi="Arial" w:cs="Arial"/>
        </w:rPr>
      </w:pPr>
      <w:r w:rsidRPr="00BB0D3B">
        <w:rPr>
          <w:rFonts w:ascii="Arial" w:hAnsi="Arial" w:cs="Arial"/>
        </w:rPr>
        <w:lastRenderedPageBreak/>
        <w:t>E</w:t>
      </w:r>
      <w:r w:rsidR="007D1E76" w:rsidRPr="00BB0D3B">
        <w:rPr>
          <w:rFonts w:ascii="Arial" w:hAnsi="Arial" w:cs="Arial"/>
        </w:rPr>
        <w:t xml:space="preserve">structura organizacional </w:t>
      </w:r>
      <w:proofErr w:type="gramStart"/>
      <w:r w:rsidR="007D1E76" w:rsidRPr="00BB0D3B">
        <w:rPr>
          <w:rFonts w:ascii="Arial" w:hAnsi="Arial" w:cs="Arial"/>
        </w:rPr>
        <w:t>básica.</w:t>
      </w:r>
      <w:r w:rsidR="006D0DB4" w:rsidRPr="00BB0D3B">
        <w:rPr>
          <w:rFonts w:ascii="Arial" w:hAnsi="Arial" w:cs="Arial"/>
        </w:rPr>
        <w:t>-</w:t>
      </w:r>
      <w:proofErr w:type="gramEnd"/>
      <w:r w:rsidR="006D0DB4" w:rsidRPr="00BB0D3B">
        <w:rPr>
          <w:rFonts w:ascii="Arial" w:hAnsi="Arial" w:cs="Arial"/>
        </w:rPr>
        <w:t xml:space="preserve"> </w:t>
      </w:r>
      <w:r w:rsidR="007D1E76" w:rsidRPr="00BB0D3B">
        <w:rPr>
          <w:rFonts w:ascii="Arial" w:hAnsi="Arial" w:cs="Arial"/>
        </w:rPr>
        <w:t>*Anexar organigrama de la entidad.</w:t>
      </w:r>
    </w:p>
    <w:p w14:paraId="4A4B31C7" w14:textId="44914B9D" w:rsidR="000C2493" w:rsidRDefault="000C2493" w:rsidP="0065345C">
      <w:pPr>
        <w:spacing w:after="0" w:line="240" w:lineRule="auto"/>
        <w:ind w:left="720"/>
        <w:jc w:val="both"/>
        <w:rPr>
          <w:rFonts w:ascii="Arial" w:hAnsi="Arial" w:cs="Arial"/>
          <w:noProof/>
          <w:lang w:eastAsia="es-MX"/>
        </w:rPr>
      </w:pPr>
    </w:p>
    <w:p w14:paraId="30C0A32A" w14:textId="150E9576" w:rsidR="00A67C83" w:rsidRDefault="00A67C83" w:rsidP="0065345C">
      <w:pPr>
        <w:spacing w:after="0" w:line="240" w:lineRule="auto"/>
        <w:ind w:left="720"/>
        <w:jc w:val="both"/>
        <w:rPr>
          <w:rFonts w:ascii="Arial" w:hAnsi="Arial" w:cs="Arial"/>
          <w:noProof/>
          <w:lang w:eastAsia="es-MX"/>
        </w:rPr>
      </w:pPr>
      <w:r>
        <w:rPr>
          <w:rFonts w:ascii="Arial" w:hAnsi="Arial" w:cs="Arial"/>
          <w:noProof/>
          <w:lang w:eastAsia="es-MX"/>
        </w:rPr>
        <w:drawing>
          <wp:anchor distT="0" distB="0" distL="114300" distR="114300" simplePos="0" relativeHeight="251658240" behindDoc="0" locked="0" layoutInCell="1" allowOverlap="1" wp14:anchorId="37F7E6C6" wp14:editId="7409AAF3">
            <wp:simplePos x="0" y="0"/>
            <wp:positionH relativeFrom="column">
              <wp:posOffset>-118110</wp:posOffset>
            </wp:positionH>
            <wp:positionV relativeFrom="paragraph">
              <wp:posOffset>167005</wp:posOffset>
            </wp:positionV>
            <wp:extent cx="5972810" cy="4053840"/>
            <wp:effectExtent l="0" t="0" r="8890" b="3810"/>
            <wp:wrapNone/>
            <wp:docPr id="80170564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810" cy="4053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DEF624" w14:textId="4FCA2B44" w:rsidR="00A67C83" w:rsidRDefault="00A67C83" w:rsidP="0065345C">
      <w:pPr>
        <w:spacing w:after="0" w:line="240" w:lineRule="auto"/>
        <w:ind w:left="720"/>
        <w:jc w:val="both"/>
        <w:rPr>
          <w:rFonts w:ascii="Arial" w:hAnsi="Arial" w:cs="Arial"/>
          <w:noProof/>
          <w:lang w:eastAsia="es-MX"/>
        </w:rPr>
      </w:pPr>
    </w:p>
    <w:p w14:paraId="61F3A68F" w14:textId="5E126BDB" w:rsidR="00A67C83" w:rsidRDefault="00A67C83" w:rsidP="0065345C">
      <w:pPr>
        <w:spacing w:after="0" w:line="240" w:lineRule="auto"/>
        <w:ind w:left="720"/>
        <w:jc w:val="both"/>
        <w:rPr>
          <w:rFonts w:ascii="Arial" w:hAnsi="Arial" w:cs="Arial"/>
          <w:noProof/>
          <w:lang w:eastAsia="es-MX"/>
        </w:rPr>
      </w:pPr>
    </w:p>
    <w:p w14:paraId="30C4FAE7" w14:textId="6F622748" w:rsidR="00A67C83" w:rsidRDefault="00A67C83" w:rsidP="0065345C">
      <w:pPr>
        <w:spacing w:after="0" w:line="240" w:lineRule="auto"/>
        <w:ind w:left="720"/>
        <w:jc w:val="both"/>
        <w:rPr>
          <w:rFonts w:ascii="Arial" w:hAnsi="Arial" w:cs="Arial"/>
          <w:noProof/>
          <w:lang w:eastAsia="es-MX"/>
        </w:rPr>
      </w:pPr>
    </w:p>
    <w:p w14:paraId="40921416" w14:textId="60E1C48F" w:rsidR="00A67C83" w:rsidRDefault="00A67C83" w:rsidP="0065345C">
      <w:pPr>
        <w:spacing w:after="0" w:line="240" w:lineRule="auto"/>
        <w:ind w:left="720"/>
        <w:jc w:val="both"/>
        <w:rPr>
          <w:rFonts w:ascii="Arial" w:hAnsi="Arial" w:cs="Arial"/>
          <w:noProof/>
          <w:lang w:eastAsia="es-MX"/>
        </w:rPr>
      </w:pPr>
    </w:p>
    <w:p w14:paraId="4AFE3912" w14:textId="77777777" w:rsidR="00A67C83" w:rsidRDefault="00A67C83" w:rsidP="0065345C">
      <w:pPr>
        <w:spacing w:after="0" w:line="240" w:lineRule="auto"/>
        <w:ind w:left="720"/>
        <w:jc w:val="both"/>
        <w:rPr>
          <w:rFonts w:ascii="Arial" w:hAnsi="Arial" w:cs="Arial"/>
          <w:noProof/>
          <w:lang w:eastAsia="es-MX"/>
        </w:rPr>
      </w:pPr>
    </w:p>
    <w:p w14:paraId="57D9F0AB" w14:textId="77777777" w:rsidR="00A67C83" w:rsidRDefault="00A67C83" w:rsidP="0065345C">
      <w:pPr>
        <w:spacing w:after="0" w:line="240" w:lineRule="auto"/>
        <w:ind w:left="720"/>
        <w:jc w:val="both"/>
        <w:rPr>
          <w:rFonts w:ascii="Arial" w:hAnsi="Arial" w:cs="Arial"/>
          <w:noProof/>
          <w:lang w:eastAsia="es-MX"/>
        </w:rPr>
      </w:pPr>
    </w:p>
    <w:p w14:paraId="1E46D5DA" w14:textId="77777777" w:rsidR="00A67C83" w:rsidRDefault="00A67C83" w:rsidP="0065345C">
      <w:pPr>
        <w:spacing w:after="0" w:line="240" w:lineRule="auto"/>
        <w:ind w:left="720"/>
        <w:jc w:val="both"/>
        <w:rPr>
          <w:rFonts w:ascii="Arial" w:hAnsi="Arial" w:cs="Arial"/>
          <w:noProof/>
          <w:lang w:eastAsia="es-MX"/>
        </w:rPr>
      </w:pPr>
    </w:p>
    <w:p w14:paraId="35485A91" w14:textId="77777777" w:rsidR="00A67C83" w:rsidRDefault="00A67C83" w:rsidP="0065345C">
      <w:pPr>
        <w:spacing w:after="0" w:line="240" w:lineRule="auto"/>
        <w:ind w:left="720"/>
        <w:jc w:val="both"/>
        <w:rPr>
          <w:rFonts w:ascii="Arial" w:hAnsi="Arial" w:cs="Arial"/>
          <w:noProof/>
          <w:lang w:eastAsia="es-MX"/>
        </w:rPr>
      </w:pPr>
    </w:p>
    <w:p w14:paraId="7E704D0E" w14:textId="77777777" w:rsidR="00A67C83" w:rsidRDefault="00A67C83" w:rsidP="0065345C">
      <w:pPr>
        <w:spacing w:after="0" w:line="240" w:lineRule="auto"/>
        <w:ind w:left="720"/>
        <w:jc w:val="both"/>
        <w:rPr>
          <w:rFonts w:ascii="Arial" w:hAnsi="Arial" w:cs="Arial"/>
          <w:noProof/>
          <w:lang w:eastAsia="es-MX"/>
        </w:rPr>
      </w:pPr>
    </w:p>
    <w:p w14:paraId="4C6F93BD" w14:textId="76D5CC7E" w:rsidR="00A67C83" w:rsidRDefault="00A67C83" w:rsidP="0065345C">
      <w:pPr>
        <w:spacing w:after="0" w:line="240" w:lineRule="auto"/>
        <w:ind w:left="720"/>
        <w:jc w:val="both"/>
        <w:rPr>
          <w:rFonts w:ascii="Arial" w:hAnsi="Arial" w:cs="Arial"/>
          <w:noProof/>
          <w:lang w:eastAsia="es-MX"/>
        </w:rPr>
      </w:pPr>
    </w:p>
    <w:p w14:paraId="23D89D08" w14:textId="62B95E3C" w:rsidR="00A67C83" w:rsidRDefault="00A67C83" w:rsidP="0065345C">
      <w:pPr>
        <w:spacing w:after="0" w:line="240" w:lineRule="auto"/>
        <w:ind w:left="720"/>
        <w:jc w:val="both"/>
        <w:rPr>
          <w:rFonts w:ascii="Arial" w:hAnsi="Arial" w:cs="Arial"/>
          <w:noProof/>
          <w:lang w:eastAsia="es-MX"/>
        </w:rPr>
      </w:pPr>
    </w:p>
    <w:p w14:paraId="341D0AB4" w14:textId="6647CF4B" w:rsidR="00A67C83" w:rsidRDefault="00A67C83" w:rsidP="0065345C">
      <w:pPr>
        <w:spacing w:after="0" w:line="240" w:lineRule="auto"/>
        <w:ind w:left="720"/>
        <w:jc w:val="both"/>
        <w:rPr>
          <w:rFonts w:ascii="Arial" w:hAnsi="Arial" w:cs="Arial"/>
          <w:noProof/>
          <w:lang w:eastAsia="es-MX"/>
        </w:rPr>
      </w:pPr>
    </w:p>
    <w:p w14:paraId="3347A785" w14:textId="037213E8" w:rsidR="00A67C83" w:rsidRDefault="00A67C83" w:rsidP="0065345C">
      <w:pPr>
        <w:spacing w:after="0" w:line="240" w:lineRule="auto"/>
        <w:ind w:left="720"/>
        <w:jc w:val="both"/>
        <w:rPr>
          <w:rFonts w:ascii="Arial" w:hAnsi="Arial" w:cs="Arial"/>
          <w:noProof/>
          <w:lang w:eastAsia="es-MX"/>
        </w:rPr>
      </w:pPr>
    </w:p>
    <w:p w14:paraId="154CE1D0" w14:textId="41571BC6" w:rsidR="00A67C83" w:rsidRDefault="00A67C83" w:rsidP="0065345C">
      <w:pPr>
        <w:spacing w:after="0" w:line="240" w:lineRule="auto"/>
        <w:ind w:left="720"/>
        <w:jc w:val="both"/>
        <w:rPr>
          <w:rFonts w:ascii="Arial" w:hAnsi="Arial" w:cs="Arial"/>
          <w:noProof/>
          <w:lang w:eastAsia="es-MX"/>
        </w:rPr>
      </w:pPr>
    </w:p>
    <w:p w14:paraId="56670AC1" w14:textId="77777777" w:rsidR="00A67C83" w:rsidRDefault="00A67C83" w:rsidP="0065345C">
      <w:pPr>
        <w:spacing w:after="0" w:line="240" w:lineRule="auto"/>
        <w:ind w:left="720"/>
        <w:jc w:val="both"/>
        <w:rPr>
          <w:rFonts w:ascii="Arial" w:hAnsi="Arial" w:cs="Arial"/>
          <w:noProof/>
          <w:lang w:eastAsia="es-MX"/>
        </w:rPr>
      </w:pPr>
    </w:p>
    <w:p w14:paraId="0CD082B6" w14:textId="77777777" w:rsidR="00A67C83" w:rsidRDefault="00A67C83" w:rsidP="0065345C">
      <w:pPr>
        <w:spacing w:after="0" w:line="240" w:lineRule="auto"/>
        <w:ind w:left="720"/>
        <w:jc w:val="both"/>
        <w:rPr>
          <w:rFonts w:ascii="Arial" w:hAnsi="Arial" w:cs="Arial"/>
          <w:noProof/>
          <w:lang w:eastAsia="es-MX"/>
        </w:rPr>
      </w:pPr>
    </w:p>
    <w:p w14:paraId="665793FE" w14:textId="77777777" w:rsidR="00A67C83" w:rsidRDefault="00A67C83" w:rsidP="0065345C">
      <w:pPr>
        <w:spacing w:after="0" w:line="240" w:lineRule="auto"/>
        <w:ind w:left="720"/>
        <w:jc w:val="both"/>
        <w:rPr>
          <w:rFonts w:ascii="Arial" w:hAnsi="Arial" w:cs="Arial"/>
          <w:noProof/>
          <w:lang w:eastAsia="es-MX"/>
        </w:rPr>
      </w:pPr>
    </w:p>
    <w:p w14:paraId="3B30D039" w14:textId="77777777" w:rsidR="00A67C83" w:rsidRDefault="00A67C83" w:rsidP="0065345C">
      <w:pPr>
        <w:spacing w:after="0" w:line="240" w:lineRule="auto"/>
        <w:ind w:left="720"/>
        <w:jc w:val="both"/>
        <w:rPr>
          <w:rFonts w:ascii="Arial" w:hAnsi="Arial" w:cs="Arial"/>
          <w:noProof/>
          <w:lang w:eastAsia="es-MX"/>
        </w:rPr>
      </w:pPr>
    </w:p>
    <w:p w14:paraId="52B6641D" w14:textId="77777777" w:rsidR="00A67C83" w:rsidRDefault="00A67C83" w:rsidP="0065345C">
      <w:pPr>
        <w:spacing w:after="0" w:line="240" w:lineRule="auto"/>
        <w:ind w:left="720"/>
        <w:jc w:val="both"/>
        <w:rPr>
          <w:rFonts w:ascii="Arial" w:hAnsi="Arial" w:cs="Arial"/>
          <w:noProof/>
          <w:lang w:eastAsia="es-MX"/>
        </w:rPr>
      </w:pPr>
    </w:p>
    <w:p w14:paraId="36B175CD" w14:textId="77777777" w:rsidR="00A67C83" w:rsidRDefault="00A67C83" w:rsidP="0065345C">
      <w:pPr>
        <w:spacing w:after="0" w:line="240" w:lineRule="auto"/>
        <w:ind w:left="720"/>
        <w:jc w:val="both"/>
        <w:rPr>
          <w:rFonts w:ascii="Arial" w:hAnsi="Arial" w:cs="Arial"/>
          <w:noProof/>
          <w:lang w:eastAsia="es-MX"/>
        </w:rPr>
      </w:pPr>
    </w:p>
    <w:p w14:paraId="304641A2" w14:textId="77777777" w:rsidR="00A67C83" w:rsidRDefault="00A67C83" w:rsidP="0065345C">
      <w:pPr>
        <w:spacing w:after="0" w:line="240" w:lineRule="auto"/>
        <w:ind w:left="720"/>
        <w:jc w:val="both"/>
        <w:rPr>
          <w:rFonts w:ascii="Arial" w:hAnsi="Arial" w:cs="Arial"/>
          <w:noProof/>
          <w:lang w:eastAsia="es-MX"/>
        </w:rPr>
      </w:pPr>
    </w:p>
    <w:p w14:paraId="3DCC4982" w14:textId="77777777" w:rsidR="00A67C83" w:rsidRDefault="00A67C83" w:rsidP="0065345C">
      <w:pPr>
        <w:spacing w:after="0" w:line="240" w:lineRule="auto"/>
        <w:ind w:left="720"/>
        <w:jc w:val="both"/>
        <w:rPr>
          <w:rFonts w:ascii="Arial" w:hAnsi="Arial" w:cs="Arial"/>
          <w:noProof/>
          <w:lang w:eastAsia="es-MX"/>
        </w:rPr>
      </w:pPr>
    </w:p>
    <w:p w14:paraId="11298AAE" w14:textId="702C709E" w:rsidR="00A67C83" w:rsidRDefault="00A67C83" w:rsidP="0065345C">
      <w:pPr>
        <w:spacing w:after="0" w:line="240" w:lineRule="auto"/>
        <w:ind w:left="720"/>
        <w:jc w:val="both"/>
        <w:rPr>
          <w:rFonts w:ascii="Arial" w:hAnsi="Arial" w:cs="Arial"/>
          <w:noProof/>
          <w:lang w:eastAsia="es-MX"/>
        </w:rPr>
      </w:pPr>
    </w:p>
    <w:p w14:paraId="525A4E0B" w14:textId="77777777" w:rsidR="00A67C83" w:rsidRDefault="00A67C83" w:rsidP="0065345C">
      <w:pPr>
        <w:spacing w:after="0" w:line="240" w:lineRule="auto"/>
        <w:ind w:left="720"/>
        <w:jc w:val="both"/>
        <w:rPr>
          <w:rFonts w:ascii="Arial" w:hAnsi="Arial" w:cs="Arial"/>
          <w:noProof/>
          <w:lang w:eastAsia="es-MX"/>
        </w:rPr>
      </w:pPr>
    </w:p>
    <w:p w14:paraId="1C8EDE02" w14:textId="734FB8B6" w:rsidR="00A67C83" w:rsidRDefault="00A67C83" w:rsidP="0065345C">
      <w:pPr>
        <w:spacing w:after="0" w:line="240" w:lineRule="auto"/>
        <w:ind w:left="720"/>
        <w:jc w:val="both"/>
        <w:rPr>
          <w:rFonts w:ascii="Arial" w:hAnsi="Arial" w:cs="Arial"/>
          <w:noProof/>
          <w:lang w:eastAsia="es-MX"/>
        </w:rPr>
      </w:pPr>
    </w:p>
    <w:p w14:paraId="64503107" w14:textId="77777777" w:rsidR="00A67C83" w:rsidRPr="00BB0D3B" w:rsidRDefault="00A67C83" w:rsidP="0065345C">
      <w:pPr>
        <w:spacing w:after="0" w:line="240" w:lineRule="auto"/>
        <w:ind w:left="720"/>
        <w:jc w:val="both"/>
        <w:rPr>
          <w:rFonts w:ascii="Arial" w:hAnsi="Arial" w:cs="Arial"/>
        </w:rPr>
      </w:pPr>
    </w:p>
    <w:p w14:paraId="3E52B950" w14:textId="77777777" w:rsidR="00B36AFF" w:rsidRPr="00BB0D3B" w:rsidRDefault="00B36AFF" w:rsidP="00A52099">
      <w:pPr>
        <w:spacing w:after="0" w:line="240" w:lineRule="auto"/>
        <w:jc w:val="both"/>
        <w:rPr>
          <w:rFonts w:ascii="Arial" w:hAnsi="Arial" w:cs="Arial"/>
        </w:rPr>
      </w:pPr>
    </w:p>
    <w:p w14:paraId="069BFF18" w14:textId="77777777" w:rsidR="00A52099" w:rsidRPr="00BB0D3B" w:rsidRDefault="00A52099" w:rsidP="007D1E76">
      <w:pPr>
        <w:numPr>
          <w:ilvl w:val="0"/>
          <w:numId w:val="2"/>
        </w:numPr>
        <w:spacing w:after="0" w:line="240" w:lineRule="auto"/>
        <w:jc w:val="both"/>
        <w:rPr>
          <w:rFonts w:ascii="Arial" w:hAnsi="Arial" w:cs="Arial"/>
        </w:rPr>
      </w:pPr>
      <w:r w:rsidRPr="00BB0D3B">
        <w:rPr>
          <w:rFonts w:ascii="Arial" w:hAnsi="Arial" w:cs="Arial"/>
        </w:rPr>
        <w:t>F</w:t>
      </w:r>
      <w:r w:rsidR="007D1E76" w:rsidRPr="00BB0D3B">
        <w:rPr>
          <w:rFonts w:ascii="Arial" w:hAnsi="Arial" w:cs="Arial"/>
        </w:rPr>
        <w:t>ideicomisos, mandatos y análogos de los cuale</w:t>
      </w:r>
      <w:r w:rsidR="00EF784F" w:rsidRPr="00BB0D3B">
        <w:rPr>
          <w:rFonts w:ascii="Arial" w:hAnsi="Arial" w:cs="Arial"/>
        </w:rPr>
        <w:t>s es fideicomitente o fideicomisario</w:t>
      </w:r>
      <w:r w:rsidR="007D1E76" w:rsidRPr="00BB0D3B">
        <w:rPr>
          <w:rFonts w:ascii="Arial" w:hAnsi="Arial" w:cs="Arial"/>
        </w:rPr>
        <w:t>.</w:t>
      </w:r>
      <w:r w:rsidRPr="00BB0D3B">
        <w:rPr>
          <w:rFonts w:ascii="Arial" w:hAnsi="Arial" w:cs="Arial"/>
        </w:rPr>
        <w:tab/>
      </w:r>
    </w:p>
    <w:p w14:paraId="2995E4B5" w14:textId="77777777" w:rsidR="00184432" w:rsidRPr="00BB0D3B" w:rsidRDefault="00184432" w:rsidP="007D1E76">
      <w:pPr>
        <w:spacing w:after="0" w:line="240" w:lineRule="auto"/>
        <w:jc w:val="both"/>
        <w:rPr>
          <w:rFonts w:ascii="Arial" w:hAnsi="Arial" w:cs="Arial"/>
        </w:rPr>
      </w:pPr>
    </w:p>
    <w:p w14:paraId="7673B4F0" w14:textId="77777777" w:rsidR="00184432" w:rsidRPr="00BB0D3B" w:rsidRDefault="00184432" w:rsidP="00184432">
      <w:pPr>
        <w:jc w:val="both"/>
        <w:rPr>
          <w:rFonts w:ascii="Arial" w:hAnsi="Arial" w:cs="Arial"/>
          <w:szCs w:val="18"/>
        </w:rPr>
      </w:pPr>
      <w:r w:rsidRPr="00BB0D3B">
        <w:rPr>
          <w:rFonts w:ascii="Arial" w:hAnsi="Arial" w:cs="Arial"/>
          <w:szCs w:val="18"/>
        </w:rPr>
        <w:t>“Esta nota no aplica al ente público”</w:t>
      </w:r>
    </w:p>
    <w:p w14:paraId="4FF15C70" w14:textId="77777777" w:rsidR="007D1E76" w:rsidRPr="00BB0D3B" w:rsidRDefault="007D1E76" w:rsidP="007D1E76">
      <w:pPr>
        <w:spacing w:after="0" w:line="240" w:lineRule="auto"/>
        <w:jc w:val="both"/>
        <w:rPr>
          <w:rFonts w:ascii="Arial" w:hAnsi="Arial" w:cs="Arial"/>
        </w:rPr>
      </w:pPr>
    </w:p>
    <w:p w14:paraId="79741B43" w14:textId="31741B2E" w:rsidR="007D1E76" w:rsidRPr="00BB0D3B" w:rsidRDefault="00A67C83" w:rsidP="007D1E76">
      <w:pPr>
        <w:spacing w:after="0" w:line="240" w:lineRule="auto"/>
        <w:jc w:val="both"/>
        <w:rPr>
          <w:rFonts w:ascii="Arial" w:hAnsi="Arial" w:cs="Arial"/>
          <w:b/>
        </w:rPr>
      </w:pPr>
      <w:r>
        <w:rPr>
          <w:rFonts w:ascii="Arial" w:hAnsi="Arial" w:cs="Arial"/>
          <w:b/>
        </w:rPr>
        <w:t>4</w:t>
      </w:r>
      <w:r w:rsidR="007D1E76" w:rsidRPr="00BB0D3B">
        <w:rPr>
          <w:rFonts w:ascii="Arial" w:hAnsi="Arial" w:cs="Arial"/>
          <w:b/>
        </w:rPr>
        <w:t>. Bases de Preparació</w:t>
      </w:r>
      <w:r w:rsidR="00E00323" w:rsidRPr="00BB0D3B">
        <w:rPr>
          <w:rFonts w:ascii="Arial" w:hAnsi="Arial" w:cs="Arial"/>
          <w:b/>
        </w:rPr>
        <w:t>n de los Estados Financieros:</w:t>
      </w:r>
    </w:p>
    <w:p w14:paraId="7646CCBA" w14:textId="77777777" w:rsidR="007D1E76" w:rsidRPr="00BB0D3B" w:rsidRDefault="007D1E76" w:rsidP="007D1E76">
      <w:pPr>
        <w:spacing w:after="0" w:line="240" w:lineRule="auto"/>
        <w:jc w:val="both"/>
        <w:rPr>
          <w:rFonts w:ascii="Arial" w:hAnsi="Arial" w:cs="Arial"/>
        </w:rPr>
      </w:pPr>
      <w:r w:rsidRPr="00BB0D3B">
        <w:rPr>
          <w:rFonts w:ascii="Arial" w:hAnsi="Arial" w:cs="Arial"/>
        </w:rPr>
        <w:t>Se informará sobre:</w:t>
      </w:r>
    </w:p>
    <w:p w14:paraId="1528F149" w14:textId="77777777" w:rsidR="007D1E76" w:rsidRPr="00BB0D3B" w:rsidRDefault="007D1E76" w:rsidP="007D1E76">
      <w:pPr>
        <w:spacing w:after="0" w:line="240" w:lineRule="auto"/>
        <w:jc w:val="both"/>
        <w:rPr>
          <w:rFonts w:ascii="Arial" w:hAnsi="Arial" w:cs="Arial"/>
        </w:rPr>
      </w:pPr>
    </w:p>
    <w:p w14:paraId="5EBD3EC8" w14:textId="77777777" w:rsidR="00715A27" w:rsidRPr="00BB0D3B" w:rsidRDefault="007D1E76" w:rsidP="007D1E76">
      <w:pPr>
        <w:spacing w:after="0" w:line="240" w:lineRule="auto"/>
        <w:jc w:val="both"/>
        <w:rPr>
          <w:rFonts w:ascii="Arial" w:hAnsi="Arial" w:cs="Arial"/>
        </w:rPr>
      </w:pPr>
      <w:r w:rsidRPr="00BB0D3B">
        <w:rPr>
          <w:rFonts w:ascii="Arial" w:hAnsi="Arial" w:cs="Arial"/>
          <w:b/>
        </w:rPr>
        <w:t>a)</w:t>
      </w:r>
      <w:r w:rsidRPr="00BB0D3B">
        <w:rPr>
          <w:rFonts w:ascii="Arial" w:hAnsi="Arial" w:cs="Arial"/>
        </w:rPr>
        <w:t xml:space="preserve"> </w:t>
      </w:r>
      <w:r w:rsidR="005C3FD6" w:rsidRPr="00BB0D3B">
        <w:rPr>
          <w:rFonts w:ascii="Arial" w:hAnsi="Arial" w:cs="Arial"/>
        </w:rPr>
        <w:t>S</w:t>
      </w:r>
      <w:r w:rsidRPr="00BB0D3B">
        <w:rPr>
          <w:rFonts w:ascii="Arial" w:hAnsi="Arial" w:cs="Arial"/>
        </w:rPr>
        <w:t>e ha observado la normatividad emitida por el CONAC y las disposiciones legales aplicables</w:t>
      </w:r>
      <w:r w:rsidR="00715A27" w:rsidRPr="00BB0D3B">
        <w:rPr>
          <w:rFonts w:ascii="Arial" w:hAnsi="Arial" w:cs="Arial"/>
        </w:rPr>
        <w:t xml:space="preserve"> de acuerdo a lo siguiente:</w:t>
      </w:r>
    </w:p>
    <w:p w14:paraId="1D1E6084" w14:textId="5471A8D6" w:rsidR="00715A27" w:rsidRPr="00BB0D3B" w:rsidRDefault="001C21E7" w:rsidP="007D1E76">
      <w:pPr>
        <w:spacing w:after="0" w:line="240" w:lineRule="auto"/>
        <w:jc w:val="both"/>
        <w:rPr>
          <w:rFonts w:ascii="Arial" w:hAnsi="Arial" w:cs="Arial"/>
        </w:rPr>
      </w:pPr>
      <w:r w:rsidRPr="00BB0D3B">
        <w:rPr>
          <w:rFonts w:ascii="Arial" w:hAnsi="Arial" w:cs="Arial"/>
        </w:rPr>
        <w:t xml:space="preserve">1. </w:t>
      </w:r>
      <w:r w:rsidR="005C3FD6" w:rsidRPr="00BB0D3B">
        <w:rPr>
          <w:rFonts w:ascii="Arial" w:hAnsi="Arial" w:cs="Arial"/>
        </w:rPr>
        <w:t xml:space="preserve">Si </w:t>
      </w:r>
      <w:proofErr w:type="gramStart"/>
      <w:r w:rsidR="005C3FD6" w:rsidRPr="00BB0D3B">
        <w:rPr>
          <w:rFonts w:ascii="Arial" w:hAnsi="Arial" w:cs="Arial"/>
        </w:rPr>
        <w:t xml:space="preserve">( </w:t>
      </w:r>
      <w:r w:rsidR="007F14E9" w:rsidRPr="00BB0D3B">
        <w:rPr>
          <w:rFonts w:ascii="Arial" w:hAnsi="Arial" w:cs="Arial"/>
        </w:rPr>
        <w:t xml:space="preserve"> </w:t>
      </w:r>
      <w:r w:rsidR="00B36AFF" w:rsidRPr="00BB0D3B">
        <w:rPr>
          <w:rFonts w:ascii="Arial" w:hAnsi="Arial" w:cs="Arial"/>
        </w:rPr>
        <w:t>X</w:t>
      </w:r>
      <w:r w:rsidR="005C3FD6" w:rsidRPr="00BB0D3B">
        <w:rPr>
          <w:rFonts w:ascii="Arial" w:hAnsi="Arial" w:cs="Arial"/>
        </w:rPr>
        <w:t xml:space="preserve">  )</w:t>
      </w:r>
      <w:proofErr w:type="gramEnd"/>
      <w:r w:rsidR="005C3FD6" w:rsidRPr="00BB0D3B">
        <w:rPr>
          <w:rFonts w:ascii="Arial" w:hAnsi="Arial" w:cs="Arial"/>
        </w:rPr>
        <w:t xml:space="preserve">           No </w:t>
      </w:r>
      <w:proofErr w:type="gramStart"/>
      <w:r w:rsidR="005C3FD6" w:rsidRPr="00BB0D3B">
        <w:rPr>
          <w:rFonts w:ascii="Arial" w:hAnsi="Arial" w:cs="Arial"/>
        </w:rPr>
        <w:t>(    )</w:t>
      </w:r>
      <w:proofErr w:type="gramEnd"/>
    </w:p>
    <w:p w14:paraId="29975234" w14:textId="2D396750" w:rsidR="001C21E7" w:rsidRPr="00BB0D3B" w:rsidRDefault="001C21E7" w:rsidP="007D1E76">
      <w:pPr>
        <w:spacing w:after="0" w:line="240" w:lineRule="auto"/>
        <w:jc w:val="both"/>
        <w:rPr>
          <w:rFonts w:ascii="Arial" w:hAnsi="Arial" w:cs="Arial"/>
        </w:rPr>
      </w:pPr>
    </w:p>
    <w:p w14:paraId="0E3D3A69" w14:textId="39BAAF14" w:rsidR="001C21E7" w:rsidRPr="00BB0D3B" w:rsidRDefault="001C21E7" w:rsidP="007D1E76">
      <w:pPr>
        <w:spacing w:after="0" w:line="240" w:lineRule="auto"/>
        <w:jc w:val="both"/>
        <w:rPr>
          <w:rFonts w:ascii="Arial" w:hAnsi="Arial" w:cs="Arial"/>
        </w:rPr>
      </w:pPr>
      <w:r w:rsidRPr="00BB0D3B">
        <w:rPr>
          <w:rFonts w:ascii="Arial" w:hAnsi="Arial" w:cs="Arial"/>
        </w:rPr>
        <w:t>2. Sistema de contabilidad utilizado por la administración:</w:t>
      </w:r>
    </w:p>
    <w:p w14:paraId="316963F9" w14:textId="77777777" w:rsidR="00B36AFF" w:rsidRPr="00BB0D3B" w:rsidRDefault="00B36AFF" w:rsidP="005C3FD6">
      <w:pPr>
        <w:spacing w:after="0" w:line="240" w:lineRule="auto"/>
        <w:jc w:val="both"/>
        <w:rPr>
          <w:rFonts w:ascii="Arial" w:hAnsi="Arial" w:cs="Arial"/>
        </w:rPr>
      </w:pPr>
    </w:p>
    <w:p w14:paraId="332D0DE4" w14:textId="41ECE6D9" w:rsidR="007D1E76" w:rsidRPr="00BB0D3B" w:rsidRDefault="00A201BB" w:rsidP="007D1E76">
      <w:pPr>
        <w:spacing w:after="0" w:line="240" w:lineRule="auto"/>
        <w:jc w:val="both"/>
        <w:rPr>
          <w:rFonts w:ascii="Arial" w:hAnsi="Arial" w:cs="Arial"/>
        </w:rPr>
      </w:pPr>
      <w:r w:rsidRPr="00BB0D3B">
        <w:rPr>
          <w:rFonts w:ascii="Arial" w:eastAsia="Times New Roman" w:hAnsi="Arial" w:cs="Arial"/>
          <w:szCs w:val="18"/>
          <w:lang w:val="es-ES" w:eastAsia="es-ES"/>
        </w:rPr>
        <w:t>Para el registro, control y seguimiento presupuestal, financiero y contable, el Sistema DIF cuenta con un sistema de su propiedad denominado “Contabilidad Ramos” (CORAM).</w:t>
      </w:r>
    </w:p>
    <w:p w14:paraId="627AB3C6" w14:textId="77777777" w:rsidR="007D1E76" w:rsidRPr="00BB0D3B" w:rsidRDefault="007D1E76" w:rsidP="007D1E76">
      <w:pPr>
        <w:spacing w:after="0" w:line="240" w:lineRule="auto"/>
        <w:jc w:val="both"/>
        <w:rPr>
          <w:rFonts w:ascii="Arial" w:hAnsi="Arial" w:cs="Arial"/>
        </w:rPr>
      </w:pPr>
      <w:r w:rsidRPr="00BB0D3B">
        <w:rPr>
          <w:rFonts w:ascii="Arial" w:hAnsi="Arial" w:cs="Arial"/>
          <w:b/>
        </w:rPr>
        <w:lastRenderedPageBreak/>
        <w:t>b)</w:t>
      </w:r>
      <w:r w:rsidRPr="00BB0D3B">
        <w:rPr>
          <w:rFonts w:ascii="Arial" w:hAnsi="Arial"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84FABDE" w14:textId="77777777" w:rsidR="00B36AFF" w:rsidRPr="00BB0D3B" w:rsidRDefault="00B36AFF" w:rsidP="007D1E76">
      <w:pPr>
        <w:spacing w:after="0" w:line="240" w:lineRule="auto"/>
        <w:jc w:val="both"/>
        <w:rPr>
          <w:rFonts w:ascii="Arial" w:hAnsi="Arial" w:cs="Arial"/>
        </w:rPr>
      </w:pPr>
    </w:p>
    <w:p w14:paraId="43811D91" w14:textId="77777777" w:rsidR="00B36AFF" w:rsidRPr="00BB0D3B" w:rsidRDefault="00B36AFF" w:rsidP="00B36AFF">
      <w:pPr>
        <w:contextualSpacing/>
        <w:jc w:val="both"/>
        <w:rPr>
          <w:rFonts w:ascii="Arial" w:eastAsia="Times New Roman" w:hAnsi="Arial" w:cs="Arial"/>
          <w:szCs w:val="18"/>
          <w:lang w:val="es-ES" w:eastAsia="es-ES"/>
        </w:rPr>
      </w:pPr>
      <w:r w:rsidRPr="00BB0D3B">
        <w:rPr>
          <w:rFonts w:ascii="Arial" w:eastAsia="Times New Roman" w:hAnsi="Arial" w:cs="Arial"/>
          <w:szCs w:val="18"/>
          <w:lang w:val="es-ES" w:eastAsia="es-ES"/>
        </w:rPr>
        <w:t>Los estados financieros del Sistema DIF están preparados conforme a los Postulados Básicos de Contabilidad Gubernamental, aplicables a las Dependencias, Organismos Descentralizados, Desconcentrados y Fideicomisos del Estado de Guerrero, con base en el Manual Único de Contabilidad del Estado de Guerrero (el manual de contabilidad), los que no obstante que son similares a las Normas de Información Financiera, emitidas por el Consejo Mexicano para la Investigación y Desarrollo de Normas de Información Financiera , A. C., se diferencian de estas en los temas que se describen a continuación:</w:t>
      </w:r>
    </w:p>
    <w:p w14:paraId="4B582D2D" w14:textId="77777777" w:rsidR="00B36AFF" w:rsidRPr="00BB0D3B" w:rsidRDefault="00B36AFF" w:rsidP="00B36AFF">
      <w:pPr>
        <w:ind w:left="720"/>
        <w:contextualSpacing/>
        <w:jc w:val="both"/>
        <w:rPr>
          <w:rFonts w:ascii="Arial" w:eastAsia="Times New Roman" w:hAnsi="Arial" w:cs="Arial"/>
          <w:szCs w:val="18"/>
          <w:lang w:val="es-ES" w:eastAsia="es-ES"/>
        </w:rPr>
      </w:pPr>
    </w:p>
    <w:p w14:paraId="10C9E799" w14:textId="77777777" w:rsidR="00B36AFF" w:rsidRPr="00BB0D3B" w:rsidRDefault="00B36AFF" w:rsidP="00BC5547">
      <w:pPr>
        <w:numPr>
          <w:ilvl w:val="0"/>
          <w:numId w:val="6"/>
        </w:numPr>
        <w:ind w:left="426"/>
        <w:contextualSpacing/>
        <w:jc w:val="both"/>
        <w:rPr>
          <w:rFonts w:ascii="Arial" w:eastAsia="Times New Roman" w:hAnsi="Arial" w:cs="Arial"/>
          <w:szCs w:val="18"/>
          <w:lang w:val="es-ES" w:eastAsia="es-ES"/>
        </w:rPr>
      </w:pPr>
      <w:r w:rsidRPr="00BB0D3B">
        <w:rPr>
          <w:rFonts w:ascii="Arial" w:eastAsia="Times New Roman" w:hAnsi="Arial" w:cs="Arial"/>
          <w:szCs w:val="18"/>
          <w:lang w:val="es-ES" w:eastAsia="es-ES"/>
        </w:rPr>
        <w:t>EL Sistema no se aplica los lineamientos contenidos en la Norma de Información Financiera NIF B -16, denominada “Estados financieros de entidades con propósitos no lucrativos” por lo tanto, de los estados financieros la clasificación de conceptos no se apega a la mencionada norma.</w:t>
      </w:r>
    </w:p>
    <w:p w14:paraId="2CC6A0AA" w14:textId="4FD77976" w:rsidR="00B36AFF" w:rsidRPr="00BB0D3B" w:rsidRDefault="00B36AFF" w:rsidP="00BC5547">
      <w:pPr>
        <w:numPr>
          <w:ilvl w:val="0"/>
          <w:numId w:val="6"/>
        </w:numPr>
        <w:ind w:left="426"/>
        <w:contextualSpacing/>
        <w:jc w:val="both"/>
        <w:rPr>
          <w:rFonts w:ascii="Arial" w:eastAsia="Times New Roman" w:hAnsi="Arial" w:cs="Arial"/>
          <w:szCs w:val="18"/>
          <w:lang w:val="es-ES" w:eastAsia="es-ES"/>
        </w:rPr>
      </w:pPr>
      <w:r w:rsidRPr="00BB0D3B">
        <w:rPr>
          <w:rFonts w:ascii="Arial" w:eastAsia="Times New Roman" w:hAnsi="Arial" w:cs="Arial"/>
          <w:szCs w:val="18"/>
          <w:lang w:val="es-ES" w:eastAsia="es-ES"/>
        </w:rPr>
        <w:t xml:space="preserve">La administración del Sistema DIF no ha cuantificado ni registrado las reservas </w:t>
      </w:r>
      <w:r w:rsidR="00101117" w:rsidRPr="00BB0D3B">
        <w:rPr>
          <w:rFonts w:ascii="Arial" w:eastAsia="Times New Roman" w:hAnsi="Arial" w:cs="Arial"/>
          <w:szCs w:val="18"/>
          <w:lang w:val="es-ES" w:eastAsia="es-ES"/>
        </w:rPr>
        <w:t>por contingencias</w:t>
      </w:r>
      <w:r w:rsidRPr="00BB0D3B">
        <w:rPr>
          <w:rFonts w:ascii="Arial" w:eastAsia="Times New Roman" w:hAnsi="Arial" w:cs="Arial"/>
          <w:szCs w:val="18"/>
          <w:lang w:val="es-ES" w:eastAsia="es-ES"/>
        </w:rPr>
        <w:t xml:space="preserve"> de carácter laboral, de conformidad con lo señalado en la Norma de Información Financiera NIF D -3, denominada “Beneficios a Empleados”</w:t>
      </w:r>
    </w:p>
    <w:p w14:paraId="5B0E698E" w14:textId="34037CA2" w:rsidR="00B36AFF" w:rsidRPr="00BB0D3B" w:rsidRDefault="00B36AFF" w:rsidP="00BC5547">
      <w:pPr>
        <w:numPr>
          <w:ilvl w:val="0"/>
          <w:numId w:val="6"/>
        </w:numPr>
        <w:ind w:left="426"/>
        <w:contextualSpacing/>
        <w:jc w:val="both"/>
        <w:rPr>
          <w:rFonts w:ascii="Arial" w:eastAsia="Times New Roman" w:hAnsi="Arial" w:cs="Arial"/>
          <w:szCs w:val="18"/>
          <w:lang w:val="es-ES" w:eastAsia="es-ES"/>
        </w:rPr>
      </w:pPr>
      <w:r w:rsidRPr="00BB0D3B">
        <w:rPr>
          <w:rFonts w:ascii="Arial" w:eastAsia="Times New Roman" w:hAnsi="Arial" w:cs="Arial"/>
          <w:szCs w:val="18"/>
          <w:lang w:val="es-ES" w:eastAsia="es-ES"/>
        </w:rPr>
        <w:t xml:space="preserve">En relación con los efectos de la revaluación en la </w:t>
      </w:r>
      <w:r w:rsidR="00101117" w:rsidRPr="00BB0D3B">
        <w:rPr>
          <w:rFonts w:ascii="Arial" w:eastAsia="Times New Roman" w:hAnsi="Arial" w:cs="Arial"/>
          <w:szCs w:val="18"/>
          <w:lang w:val="es-ES" w:eastAsia="es-ES"/>
        </w:rPr>
        <w:t>información financiera</w:t>
      </w:r>
      <w:r w:rsidRPr="00BB0D3B">
        <w:rPr>
          <w:rFonts w:ascii="Arial" w:eastAsia="Times New Roman" w:hAnsi="Arial" w:cs="Arial"/>
          <w:szCs w:val="18"/>
          <w:lang w:val="es-ES" w:eastAsia="es-ES"/>
        </w:rPr>
        <w:t xml:space="preserve">, hasta el ejercicio concluido en </w:t>
      </w:r>
      <w:r w:rsidR="00101117" w:rsidRPr="00BB0D3B">
        <w:rPr>
          <w:rFonts w:ascii="Arial" w:eastAsia="Times New Roman" w:hAnsi="Arial" w:cs="Arial"/>
          <w:szCs w:val="18"/>
          <w:lang w:val="es-ES" w:eastAsia="es-ES"/>
        </w:rPr>
        <w:t>diciembre</w:t>
      </w:r>
      <w:r w:rsidRPr="00BB0D3B">
        <w:rPr>
          <w:rFonts w:ascii="Arial" w:eastAsia="Times New Roman" w:hAnsi="Arial" w:cs="Arial"/>
          <w:szCs w:val="18"/>
          <w:lang w:val="es-ES" w:eastAsia="es-ES"/>
        </w:rPr>
        <w:t xml:space="preserve"> de 2005, la Entidad los reconoció de manera parcial únicamente en los terrenos y edificios mediante la aplicación de cálculos internos.</w:t>
      </w:r>
    </w:p>
    <w:p w14:paraId="52F45795" w14:textId="77777777" w:rsidR="00B36AFF" w:rsidRPr="00BB0D3B" w:rsidRDefault="00B36AFF" w:rsidP="00B36AFF">
      <w:pPr>
        <w:ind w:left="720"/>
        <w:contextualSpacing/>
        <w:jc w:val="both"/>
        <w:rPr>
          <w:rFonts w:ascii="Arial" w:eastAsia="Times New Roman" w:hAnsi="Arial" w:cs="Arial"/>
          <w:szCs w:val="18"/>
          <w:lang w:val="es-ES" w:eastAsia="es-ES"/>
        </w:rPr>
      </w:pPr>
    </w:p>
    <w:p w14:paraId="02D0D7A8" w14:textId="7D3D183C" w:rsidR="00B36AFF" w:rsidRPr="00BB0D3B" w:rsidRDefault="00B36AFF" w:rsidP="00B36AFF">
      <w:pPr>
        <w:contextualSpacing/>
        <w:jc w:val="both"/>
        <w:rPr>
          <w:rFonts w:ascii="Arial" w:eastAsia="Times New Roman" w:hAnsi="Arial" w:cs="Arial"/>
          <w:szCs w:val="18"/>
          <w:lang w:val="es-ES" w:eastAsia="es-ES"/>
        </w:rPr>
      </w:pPr>
      <w:r w:rsidRPr="00BB0D3B">
        <w:rPr>
          <w:rFonts w:ascii="Arial" w:eastAsia="Times New Roman" w:hAnsi="Arial" w:cs="Arial"/>
          <w:szCs w:val="18"/>
          <w:lang w:val="es-ES" w:eastAsia="es-ES"/>
        </w:rPr>
        <w:t>Las cifras de los estados financieros correspondientes al ejercicio terminado el 3</w:t>
      </w:r>
      <w:r w:rsidR="00032209" w:rsidRPr="00BB0D3B">
        <w:rPr>
          <w:rFonts w:ascii="Arial" w:eastAsia="Times New Roman" w:hAnsi="Arial" w:cs="Arial"/>
          <w:szCs w:val="18"/>
          <w:lang w:val="es-ES" w:eastAsia="es-ES"/>
        </w:rPr>
        <w:t>0</w:t>
      </w:r>
      <w:r w:rsidRPr="00BB0D3B">
        <w:rPr>
          <w:rFonts w:ascii="Arial" w:eastAsia="Times New Roman" w:hAnsi="Arial" w:cs="Arial"/>
          <w:szCs w:val="18"/>
          <w:lang w:val="es-ES" w:eastAsia="es-ES"/>
        </w:rPr>
        <w:t xml:space="preserve"> de </w:t>
      </w:r>
      <w:r w:rsidR="00032209" w:rsidRPr="00BB0D3B">
        <w:rPr>
          <w:rFonts w:ascii="Arial" w:eastAsia="Times New Roman" w:hAnsi="Arial" w:cs="Arial"/>
          <w:szCs w:val="18"/>
          <w:lang w:val="es-ES" w:eastAsia="es-ES"/>
        </w:rPr>
        <w:t>junio</w:t>
      </w:r>
      <w:r w:rsidRPr="00BB0D3B">
        <w:rPr>
          <w:rFonts w:ascii="Arial" w:eastAsia="Times New Roman" w:hAnsi="Arial" w:cs="Arial"/>
          <w:szCs w:val="18"/>
          <w:lang w:val="es-ES" w:eastAsia="es-ES"/>
        </w:rPr>
        <w:t xml:space="preserve"> de 20</w:t>
      </w:r>
      <w:r w:rsidR="00E82CED" w:rsidRPr="00BB0D3B">
        <w:rPr>
          <w:rFonts w:ascii="Arial" w:eastAsia="Times New Roman" w:hAnsi="Arial" w:cs="Arial"/>
          <w:szCs w:val="18"/>
          <w:lang w:val="es-ES" w:eastAsia="es-ES"/>
        </w:rPr>
        <w:t>2</w:t>
      </w:r>
      <w:r w:rsidR="002059E6" w:rsidRPr="00BB0D3B">
        <w:rPr>
          <w:rFonts w:ascii="Arial" w:eastAsia="Times New Roman" w:hAnsi="Arial" w:cs="Arial"/>
          <w:szCs w:val="18"/>
          <w:lang w:val="es-ES" w:eastAsia="es-ES"/>
        </w:rPr>
        <w:t>6</w:t>
      </w:r>
      <w:r w:rsidRPr="00BB0D3B">
        <w:rPr>
          <w:rFonts w:ascii="Arial" w:eastAsia="Times New Roman" w:hAnsi="Arial" w:cs="Arial"/>
          <w:szCs w:val="18"/>
          <w:lang w:val="es-ES" w:eastAsia="es-ES"/>
        </w:rPr>
        <w:t>, se presenta tal y como se emitieron, a pesos de poder adquisitivo de esa fecha, por lo que para efectos de compararlos se debe tomar en cuenta tal situación.</w:t>
      </w:r>
    </w:p>
    <w:p w14:paraId="20EE0A6C" w14:textId="77777777" w:rsidR="00B36AFF" w:rsidRPr="00BB0D3B" w:rsidRDefault="00B36AFF" w:rsidP="00B36AFF">
      <w:pPr>
        <w:contextualSpacing/>
        <w:jc w:val="both"/>
        <w:rPr>
          <w:rFonts w:ascii="Arial" w:eastAsia="Times New Roman" w:hAnsi="Arial" w:cs="Arial"/>
          <w:szCs w:val="18"/>
          <w:lang w:val="es-ES" w:eastAsia="es-ES"/>
        </w:rPr>
      </w:pPr>
    </w:p>
    <w:p w14:paraId="6712822A" w14:textId="77777777" w:rsidR="00B36AFF" w:rsidRPr="00BB0D3B" w:rsidRDefault="00B36AFF" w:rsidP="00B36AFF">
      <w:pPr>
        <w:contextualSpacing/>
        <w:jc w:val="both"/>
        <w:rPr>
          <w:rFonts w:ascii="Arial" w:eastAsia="Times New Roman" w:hAnsi="Arial" w:cs="Arial"/>
          <w:szCs w:val="18"/>
          <w:lang w:val="es-ES" w:eastAsia="es-ES"/>
        </w:rPr>
      </w:pPr>
      <w:r w:rsidRPr="00BB0D3B">
        <w:rPr>
          <w:rFonts w:ascii="Arial" w:eastAsia="Times New Roman" w:hAnsi="Arial" w:cs="Arial"/>
          <w:szCs w:val="18"/>
          <w:lang w:val="es-ES" w:eastAsia="es-ES"/>
        </w:rPr>
        <w:t>Los Estados Financieros se elaboran en apego a la Ley General de Contabilidad Gubernamental, a la normatividad contable emitida por el CONAC.</w:t>
      </w:r>
    </w:p>
    <w:p w14:paraId="4C186730" w14:textId="77777777" w:rsidR="00B36AFF" w:rsidRPr="00BB0D3B" w:rsidRDefault="00B36AFF" w:rsidP="00B36AFF">
      <w:pPr>
        <w:contextualSpacing/>
        <w:jc w:val="both"/>
        <w:rPr>
          <w:rFonts w:ascii="Arial" w:eastAsia="Times New Roman" w:hAnsi="Arial" w:cs="Arial"/>
          <w:szCs w:val="18"/>
          <w:lang w:val="es-ES" w:eastAsia="es-ES"/>
        </w:rPr>
      </w:pPr>
    </w:p>
    <w:p w14:paraId="5F3B85C9" w14:textId="6263A6A3" w:rsidR="00B36AFF" w:rsidRPr="00BB0D3B" w:rsidRDefault="00B36AFF" w:rsidP="00B36AFF">
      <w:pPr>
        <w:contextualSpacing/>
        <w:jc w:val="both"/>
        <w:rPr>
          <w:rFonts w:ascii="Arial" w:eastAsia="Times New Roman" w:hAnsi="Arial" w:cs="Arial"/>
          <w:szCs w:val="18"/>
          <w:lang w:val="es-ES" w:eastAsia="es-ES"/>
        </w:rPr>
      </w:pPr>
      <w:r w:rsidRPr="00BB0D3B">
        <w:rPr>
          <w:rFonts w:ascii="Arial" w:eastAsia="Times New Roman" w:hAnsi="Arial" w:cs="Arial"/>
          <w:szCs w:val="18"/>
          <w:lang w:val="es-ES" w:eastAsia="es-ES"/>
        </w:rPr>
        <w:t>Los Estados Financieros y sus Notas al 3</w:t>
      </w:r>
      <w:r w:rsidR="00032209" w:rsidRPr="00BB0D3B">
        <w:rPr>
          <w:rFonts w:ascii="Arial" w:eastAsia="Times New Roman" w:hAnsi="Arial" w:cs="Arial"/>
          <w:szCs w:val="18"/>
          <w:lang w:val="es-ES" w:eastAsia="es-ES"/>
        </w:rPr>
        <w:t>0</w:t>
      </w:r>
      <w:r w:rsidRPr="00BB0D3B">
        <w:rPr>
          <w:rFonts w:ascii="Arial" w:eastAsia="Times New Roman" w:hAnsi="Arial" w:cs="Arial"/>
          <w:szCs w:val="18"/>
          <w:lang w:val="es-ES" w:eastAsia="es-ES"/>
        </w:rPr>
        <w:t xml:space="preserve"> de </w:t>
      </w:r>
      <w:r w:rsidR="00032209" w:rsidRPr="00BB0D3B">
        <w:rPr>
          <w:rFonts w:ascii="Arial" w:eastAsia="Times New Roman" w:hAnsi="Arial" w:cs="Arial"/>
          <w:szCs w:val="18"/>
          <w:lang w:val="es-ES" w:eastAsia="es-ES"/>
        </w:rPr>
        <w:t>junio</w:t>
      </w:r>
      <w:r w:rsidRPr="00BB0D3B">
        <w:rPr>
          <w:rFonts w:ascii="Arial" w:eastAsia="Times New Roman" w:hAnsi="Arial" w:cs="Arial"/>
          <w:szCs w:val="18"/>
          <w:lang w:val="es-ES" w:eastAsia="es-ES"/>
        </w:rPr>
        <w:t xml:space="preserve"> de 20</w:t>
      </w:r>
      <w:r w:rsidR="00E82CED" w:rsidRPr="00BB0D3B">
        <w:rPr>
          <w:rFonts w:ascii="Arial" w:eastAsia="Times New Roman" w:hAnsi="Arial" w:cs="Arial"/>
          <w:szCs w:val="18"/>
          <w:lang w:val="es-ES" w:eastAsia="es-ES"/>
        </w:rPr>
        <w:t>2</w:t>
      </w:r>
      <w:r w:rsidR="002059E6" w:rsidRPr="00BB0D3B">
        <w:rPr>
          <w:rFonts w:ascii="Arial" w:eastAsia="Times New Roman" w:hAnsi="Arial" w:cs="Arial"/>
          <w:szCs w:val="18"/>
          <w:lang w:val="es-ES" w:eastAsia="es-ES"/>
        </w:rPr>
        <w:t>6</w:t>
      </w:r>
      <w:r w:rsidRPr="00BB0D3B">
        <w:rPr>
          <w:rFonts w:ascii="Arial" w:eastAsia="Times New Roman" w:hAnsi="Arial" w:cs="Arial"/>
          <w:szCs w:val="18"/>
          <w:lang w:val="es-ES" w:eastAsia="es-ES"/>
        </w:rPr>
        <w:t>, fueron determinados y están presentados en pesos mexicanos.</w:t>
      </w:r>
    </w:p>
    <w:p w14:paraId="098858B3" w14:textId="77777777" w:rsidR="00B36AFF" w:rsidRPr="00BB0D3B" w:rsidRDefault="00B36AFF" w:rsidP="00B36AFF">
      <w:pPr>
        <w:contextualSpacing/>
        <w:jc w:val="both"/>
        <w:rPr>
          <w:rFonts w:ascii="Arial" w:eastAsia="Times New Roman" w:hAnsi="Arial" w:cs="Arial"/>
          <w:szCs w:val="18"/>
          <w:lang w:val="es-ES" w:eastAsia="es-ES"/>
        </w:rPr>
      </w:pPr>
    </w:p>
    <w:p w14:paraId="4EBF74FD" w14:textId="77777777" w:rsidR="00B36AFF" w:rsidRPr="00BB0D3B" w:rsidRDefault="007D276D" w:rsidP="00B36AFF">
      <w:pPr>
        <w:contextualSpacing/>
        <w:jc w:val="both"/>
        <w:rPr>
          <w:rFonts w:ascii="Arial" w:eastAsia="Times New Roman" w:hAnsi="Arial" w:cs="Arial"/>
          <w:szCs w:val="18"/>
          <w:lang w:val="es-ES" w:eastAsia="es-ES"/>
        </w:rPr>
      </w:pPr>
      <w:r w:rsidRPr="00BB0D3B">
        <w:rPr>
          <w:rFonts w:ascii="Arial" w:eastAsia="Times New Roman" w:hAnsi="Arial" w:cs="Arial"/>
          <w:szCs w:val="18"/>
          <w:lang w:val="es-ES" w:eastAsia="es-ES"/>
        </w:rPr>
        <w:t xml:space="preserve">Así </w:t>
      </w:r>
      <w:r w:rsidR="00B36AFF" w:rsidRPr="00BB0D3B">
        <w:rPr>
          <w:rFonts w:ascii="Arial" w:eastAsia="Times New Roman" w:hAnsi="Arial" w:cs="Arial"/>
          <w:szCs w:val="18"/>
          <w:lang w:val="es-ES" w:eastAsia="es-ES"/>
        </w:rPr>
        <w:t>mismo, se han observado los lineamientos emitidos por el CONAC para el reconocimiento, valuación y revelación de los diferentes rubros de la información financiera, la base de medición utilizada ha sido el costo histórico, de acuerdo con el marco normativo aplicable.</w:t>
      </w:r>
    </w:p>
    <w:p w14:paraId="3CE4950C" w14:textId="77777777" w:rsidR="00B36AFF" w:rsidRPr="00BB0D3B" w:rsidRDefault="00B36AFF" w:rsidP="007D1E76">
      <w:pPr>
        <w:spacing w:after="0" w:line="240" w:lineRule="auto"/>
        <w:jc w:val="both"/>
        <w:rPr>
          <w:rFonts w:ascii="Arial" w:hAnsi="Arial" w:cs="Arial"/>
          <w:b/>
        </w:rPr>
      </w:pPr>
    </w:p>
    <w:p w14:paraId="2836B25F" w14:textId="77777777" w:rsidR="007D1E76" w:rsidRPr="00BB0D3B" w:rsidRDefault="007D1E76" w:rsidP="007D1E76">
      <w:pPr>
        <w:spacing w:after="0" w:line="240" w:lineRule="auto"/>
        <w:jc w:val="both"/>
        <w:rPr>
          <w:rFonts w:ascii="Arial" w:hAnsi="Arial" w:cs="Arial"/>
        </w:rPr>
      </w:pPr>
      <w:r w:rsidRPr="00BB0D3B">
        <w:rPr>
          <w:rFonts w:ascii="Arial" w:hAnsi="Arial" w:cs="Arial"/>
          <w:b/>
        </w:rPr>
        <w:t>c)</w:t>
      </w:r>
      <w:r w:rsidRPr="00BB0D3B">
        <w:rPr>
          <w:rFonts w:ascii="Arial" w:hAnsi="Arial" w:cs="Arial"/>
        </w:rPr>
        <w:t xml:space="preserve"> Postulados básicos</w:t>
      </w:r>
      <w:r w:rsidR="00536CE0" w:rsidRPr="00BB0D3B">
        <w:rPr>
          <w:rFonts w:ascii="Arial" w:hAnsi="Arial" w:cs="Arial"/>
        </w:rPr>
        <w:t xml:space="preserve"> de contabilidad gubernamental</w:t>
      </w:r>
      <w:bookmarkEnd w:id="8"/>
      <w:r w:rsidRPr="00BB0D3B">
        <w:rPr>
          <w:rFonts w:ascii="Arial" w:hAnsi="Arial" w:cs="Arial"/>
        </w:rPr>
        <w:t>.</w:t>
      </w:r>
    </w:p>
    <w:bookmarkEnd w:id="9"/>
    <w:p w14:paraId="5565A527" w14:textId="77777777" w:rsidR="00B36AFF" w:rsidRPr="00BB0D3B" w:rsidRDefault="00B36AFF" w:rsidP="007D1E76">
      <w:pPr>
        <w:spacing w:after="0" w:line="240" w:lineRule="auto"/>
        <w:jc w:val="both"/>
        <w:rPr>
          <w:rFonts w:ascii="Arial" w:hAnsi="Arial" w:cs="Arial"/>
        </w:rPr>
      </w:pPr>
    </w:p>
    <w:p w14:paraId="377D9D50" w14:textId="77777777" w:rsidR="00B36AFF" w:rsidRPr="00BB0D3B" w:rsidRDefault="00B36AFF" w:rsidP="00B36AFF">
      <w:pPr>
        <w:contextualSpacing/>
        <w:jc w:val="both"/>
        <w:rPr>
          <w:rFonts w:ascii="Arial" w:eastAsia="Times New Roman" w:hAnsi="Arial" w:cs="Arial"/>
          <w:szCs w:val="18"/>
          <w:lang w:val="es-ES" w:eastAsia="es-ES"/>
        </w:rPr>
      </w:pPr>
      <w:r w:rsidRPr="00BB0D3B">
        <w:rPr>
          <w:rFonts w:ascii="Arial" w:eastAsia="Times New Roman" w:hAnsi="Arial" w:cs="Arial"/>
          <w:szCs w:val="18"/>
          <w:lang w:val="es-ES" w:eastAsia="es-ES"/>
        </w:rPr>
        <w:t xml:space="preserve">Los Postulados Básicos de Contabilidad Gubernamental, son los elementos fundamentales de referencia que configuran el Sistema de Contabilidad Gubernamental, teniendo incidencia en la </w:t>
      </w:r>
      <w:r w:rsidRPr="00BB0D3B">
        <w:rPr>
          <w:rFonts w:ascii="Arial" w:eastAsia="Times New Roman" w:hAnsi="Arial" w:cs="Arial"/>
          <w:szCs w:val="18"/>
          <w:lang w:val="es-ES" w:eastAsia="es-ES"/>
        </w:rPr>
        <w:lastRenderedPageBreak/>
        <w:t>identificación, el análisis, la interpretación, la captación, el procesamiento y el reconocimiento de las transformaciones, transacciones y otros eventos que afectan al Sistema para el Desarrollo Integral de la familia del Estado de Guerrero. Así mismo, permiten uniformar los métodos, procedimientos y prácticas contables.</w:t>
      </w:r>
    </w:p>
    <w:p w14:paraId="6908DF3A" w14:textId="77777777" w:rsidR="00B36AFF" w:rsidRPr="00BB0D3B" w:rsidRDefault="00B36AFF" w:rsidP="00B36AFF">
      <w:pPr>
        <w:ind w:left="720"/>
        <w:contextualSpacing/>
        <w:jc w:val="both"/>
        <w:rPr>
          <w:rFonts w:ascii="Arial" w:eastAsia="Times New Roman" w:hAnsi="Arial" w:cs="Arial"/>
          <w:szCs w:val="18"/>
          <w:lang w:val="es-ES" w:eastAsia="es-ES"/>
        </w:rPr>
      </w:pPr>
    </w:p>
    <w:p w14:paraId="146893C2" w14:textId="77777777" w:rsidR="00B36AFF" w:rsidRPr="00BB0D3B" w:rsidRDefault="00B36AFF" w:rsidP="00B36AFF">
      <w:pPr>
        <w:spacing w:after="0" w:line="240" w:lineRule="auto"/>
        <w:jc w:val="both"/>
        <w:rPr>
          <w:rFonts w:ascii="Arial" w:hAnsi="Arial" w:cs="Arial"/>
          <w:sz w:val="28"/>
        </w:rPr>
      </w:pPr>
      <w:r w:rsidRPr="00BB0D3B">
        <w:rPr>
          <w:rFonts w:ascii="Arial" w:eastAsia="Times New Roman" w:hAnsi="Arial" w:cs="Arial"/>
          <w:szCs w:val="18"/>
          <w:lang w:val="es-ES" w:eastAsia="es-ES"/>
        </w:rPr>
        <w:t>Los postulados sustentan de manera técnica el registro de las operaciones, la elaboración y presentación de estados financieros; basados en su razonamiento, eficiencia, respaldo en legislación especializada y aplicación de la Ley General de Contabilidad Gubernamental, con la finalidad de uniformar los métodos, procedimientos y prácticas contables.</w:t>
      </w:r>
    </w:p>
    <w:p w14:paraId="0AF92B3C" w14:textId="77777777" w:rsidR="00B36AFF" w:rsidRPr="00BB0D3B" w:rsidRDefault="00B36AFF" w:rsidP="007D1E76">
      <w:pPr>
        <w:spacing w:after="0" w:line="240" w:lineRule="auto"/>
        <w:jc w:val="both"/>
        <w:rPr>
          <w:rFonts w:ascii="Arial" w:hAnsi="Arial" w:cs="Arial"/>
        </w:rPr>
      </w:pPr>
    </w:p>
    <w:bookmarkEnd w:id="10"/>
    <w:bookmarkEnd w:id="11"/>
    <w:p w14:paraId="13FC414A" w14:textId="77777777" w:rsidR="00F85236" w:rsidRPr="00BB0D3B" w:rsidRDefault="00F85236" w:rsidP="007D1E76">
      <w:pPr>
        <w:spacing w:after="0" w:line="240" w:lineRule="auto"/>
        <w:jc w:val="both"/>
        <w:rPr>
          <w:rFonts w:ascii="Arial" w:hAnsi="Arial" w:cs="Arial"/>
        </w:rPr>
      </w:pPr>
    </w:p>
    <w:p w14:paraId="4F6178F7" w14:textId="77777777" w:rsidR="007D1E76" w:rsidRPr="00BB0D3B" w:rsidRDefault="007D1E76" w:rsidP="0014693D">
      <w:pPr>
        <w:tabs>
          <w:tab w:val="left" w:pos="284"/>
        </w:tabs>
        <w:spacing w:after="0" w:line="240" w:lineRule="auto"/>
        <w:jc w:val="both"/>
        <w:rPr>
          <w:rFonts w:ascii="Arial" w:hAnsi="Arial" w:cs="Arial"/>
        </w:rPr>
      </w:pPr>
      <w:bookmarkStart w:id="12" w:name="OLE_LINK13"/>
      <w:r w:rsidRPr="00BB0D3B">
        <w:rPr>
          <w:rFonts w:ascii="Arial" w:hAnsi="Arial" w:cs="Arial"/>
          <w:b/>
        </w:rPr>
        <w:t>d)</w:t>
      </w:r>
      <w:r w:rsidRPr="00BB0D3B">
        <w:rPr>
          <w:rFonts w:ascii="Arial" w:hAnsi="Arial" w:cs="Arial"/>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96A87B3" w14:textId="77777777" w:rsidR="000E6E4F" w:rsidRPr="00BB0D3B" w:rsidRDefault="000E6E4F" w:rsidP="007D1E76">
      <w:pPr>
        <w:spacing w:after="0" w:line="240" w:lineRule="auto"/>
        <w:jc w:val="both"/>
        <w:rPr>
          <w:rFonts w:ascii="Arial" w:hAnsi="Arial" w:cs="Arial"/>
        </w:rPr>
      </w:pPr>
    </w:p>
    <w:p w14:paraId="36E4D46A" w14:textId="77777777" w:rsidR="000E6E4F" w:rsidRPr="00BB0D3B" w:rsidRDefault="000E6E4F" w:rsidP="007D1E76">
      <w:pPr>
        <w:spacing w:after="0" w:line="240" w:lineRule="auto"/>
        <w:jc w:val="both"/>
        <w:rPr>
          <w:rFonts w:ascii="Arial" w:hAnsi="Arial" w:cs="Arial"/>
        </w:rPr>
      </w:pPr>
      <w:r w:rsidRPr="00BB0D3B">
        <w:rPr>
          <w:rFonts w:ascii="Arial" w:hAnsi="Arial" w:cs="Arial"/>
        </w:rPr>
        <w:t xml:space="preserve">En el Sistema </w:t>
      </w:r>
      <w:proofErr w:type="spellStart"/>
      <w:r w:rsidRPr="00BB0D3B">
        <w:rPr>
          <w:rFonts w:ascii="Arial" w:hAnsi="Arial" w:cs="Arial"/>
        </w:rPr>
        <w:t>Dif</w:t>
      </w:r>
      <w:proofErr w:type="spellEnd"/>
      <w:r w:rsidRPr="00BB0D3B">
        <w:rPr>
          <w:rFonts w:ascii="Arial" w:hAnsi="Arial" w:cs="Arial"/>
        </w:rPr>
        <w:t>, hasta la fecha no se aplica normatividad supletoria.</w:t>
      </w:r>
    </w:p>
    <w:p w14:paraId="03B5C00D" w14:textId="77777777" w:rsidR="007D1E76" w:rsidRPr="00BB0D3B" w:rsidRDefault="007D1E76" w:rsidP="007D1E76">
      <w:pPr>
        <w:spacing w:after="0" w:line="240" w:lineRule="auto"/>
        <w:jc w:val="both"/>
        <w:rPr>
          <w:rFonts w:ascii="Arial" w:hAnsi="Arial" w:cs="Arial"/>
        </w:rPr>
      </w:pPr>
    </w:p>
    <w:p w14:paraId="6E956885" w14:textId="77777777" w:rsidR="007D1E76" w:rsidRPr="00BB0D3B" w:rsidRDefault="007D1E76" w:rsidP="007D1E76">
      <w:pPr>
        <w:spacing w:after="0" w:line="240" w:lineRule="auto"/>
        <w:jc w:val="both"/>
        <w:rPr>
          <w:rFonts w:ascii="Arial" w:hAnsi="Arial" w:cs="Arial"/>
        </w:rPr>
      </w:pPr>
      <w:r w:rsidRPr="00BB0D3B">
        <w:rPr>
          <w:rFonts w:ascii="Arial" w:hAnsi="Arial" w:cs="Arial"/>
          <w:b/>
        </w:rPr>
        <w:t>e)</w:t>
      </w:r>
      <w:r w:rsidRPr="00BB0D3B">
        <w:rPr>
          <w:rFonts w:ascii="Arial" w:hAnsi="Arial" w:cs="Arial"/>
        </w:rPr>
        <w:t xml:space="preserve"> Para las entidades que por primera vez estén implementando </w:t>
      </w:r>
      <w:proofErr w:type="gramStart"/>
      <w:r w:rsidRPr="00BB0D3B">
        <w:rPr>
          <w:rFonts w:ascii="Arial" w:hAnsi="Arial" w:cs="Arial"/>
        </w:rPr>
        <w:t>la base devengado</w:t>
      </w:r>
      <w:proofErr w:type="gramEnd"/>
      <w:r w:rsidRPr="00BB0D3B">
        <w:rPr>
          <w:rFonts w:ascii="Arial" w:hAnsi="Arial" w:cs="Arial"/>
        </w:rPr>
        <w:t xml:space="preserve"> de acuerdo a la Ley de Contabilidad, deberán:</w:t>
      </w:r>
    </w:p>
    <w:p w14:paraId="74D7A030" w14:textId="77777777" w:rsidR="007D1E76" w:rsidRPr="00BB0D3B" w:rsidRDefault="007D1E76" w:rsidP="007D1E76">
      <w:pPr>
        <w:spacing w:after="0" w:line="240" w:lineRule="auto"/>
        <w:jc w:val="both"/>
        <w:rPr>
          <w:rFonts w:ascii="Arial" w:hAnsi="Arial" w:cs="Arial"/>
        </w:rPr>
      </w:pPr>
    </w:p>
    <w:p w14:paraId="0F29449B" w14:textId="77777777" w:rsidR="00D10ABE" w:rsidRPr="00BB0D3B" w:rsidRDefault="00D10ABE" w:rsidP="007D1E76">
      <w:pPr>
        <w:spacing w:after="0" w:line="240" w:lineRule="auto"/>
        <w:jc w:val="both"/>
        <w:rPr>
          <w:rFonts w:ascii="Arial" w:hAnsi="Arial" w:cs="Arial"/>
        </w:rPr>
      </w:pPr>
    </w:p>
    <w:p w14:paraId="3D39A8D4" w14:textId="77777777" w:rsidR="00D51CB1" w:rsidRPr="00BB0D3B" w:rsidRDefault="00D51CB1" w:rsidP="00D51CB1">
      <w:pPr>
        <w:tabs>
          <w:tab w:val="left" w:leader="underscore" w:pos="9639"/>
        </w:tabs>
        <w:spacing w:after="0" w:line="240" w:lineRule="auto"/>
        <w:jc w:val="both"/>
        <w:rPr>
          <w:rFonts w:ascii="Arial" w:hAnsi="Arial" w:cs="Arial"/>
          <w:szCs w:val="18"/>
        </w:rPr>
      </w:pPr>
      <w:r w:rsidRPr="00BB0D3B">
        <w:rPr>
          <w:rFonts w:ascii="Arial" w:hAnsi="Arial" w:cs="Arial"/>
          <w:szCs w:val="18"/>
        </w:rPr>
        <w:t>* Esta nota no aplica al ente público.</w:t>
      </w:r>
    </w:p>
    <w:p w14:paraId="680EA188" w14:textId="77777777" w:rsidR="00D10ABE" w:rsidRPr="00BB0D3B" w:rsidRDefault="00D10ABE" w:rsidP="007D1E76">
      <w:pPr>
        <w:spacing w:after="0" w:line="240" w:lineRule="auto"/>
        <w:jc w:val="both"/>
        <w:rPr>
          <w:rFonts w:ascii="Arial" w:hAnsi="Arial" w:cs="Arial"/>
        </w:rPr>
      </w:pPr>
    </w:p>
    <w:p w14:paraId="1457DA6A" w14:textId="77777777" w:rsidR="007D1E76" w:rsidRPr="00BB0D3B" w:rsidRDefault="007D1E76" w:rsidP="007D1E76">
      <w:pPr>
        <w:spacing w:after="0" w:line="240" w:lineRule="auto"/>
        <w:jc w:val="both"/>
        <w:rPr>
          <w:rFonts w:ascii="Arial" w:hAnsi="Arial" w:cs="Arial"/>
        </w:rPr>
      </w:pPr>
    </w:p>
    <w:p w14:paraId="0962DF97" w14:textId="02D4FFEF" w:rsidR="007D1E76" w:rsidRPr="00BB0D3B" w:rsidRDefault="00A67C83" w:rsidP="007D1E76">
      <w:pPr>
        <w:spacing w:after="0" w:line="240" w:lineRule="auto"/>
        <w:jc w:val="both"/>
        <w:rPr>
          <w:rFonts w:ascii="Arial" w:hAnsi="Arial" w:cs="Arial"/>
          <w:b/>
        </w:rPr>
      </w:pPr>
      <w:r>
        <w:rPr>
          <w:rFonts w:ascii="Arial" w:hAnsi="Arial" w:cs="Arial"/>
          <w:b/>
        </w:rPr>
        <w:t>5</w:t>
      </w:r>
      <w:r w:rsidR="007D1E76" w:rsidRPr="00BB0D3B">
        <w:rPr>
          <w:rFonts w:ascii="Arial" w:hAnsi="Arial" w:cs="Arial"/>
          <w:b/>
        </w:rPr>
        <w:t>. Políticas de</w:t>
      </w:r>
      <w:r w:rsidR="00E00323" w:rsidRPr="00BB0D3B">
        <w:rPr>
          <w:rFonts w:ascii="Arial" w:hAnsi="Arial" w:cs="Arial"/>
          <w:b/>
        </w:rPr>
        <w:t xml:space="preserve"> Contabilidad Significativas:</w:t>
      </w:r>
    </w:p>
    <w:p w14:paraId="3128577B" w14:textId="77777777" w:rsidR="007D1E76" w:rsidRPr="00BB0D3B" w:rsidRDefault="007D1E76" w:rsidP="007D1E76">
      <w:pPr>
        <w:spacing w:after="0" w:line="240" w:lineRule="auto"/>
        <w:jc w:val="both"/>
        <w:rPr>
          <w:rFonts w:ascii="Arial" w:hAnsi="Arial" w:cs="Arial"/>
        </w:rPr>
      </w:pPr>
    </w:p>
    <w:p w14:paraId="73B0E94A" w14:textId="77777777" w:rsidR="007D1E76" w:rsidRPr="00BB0D3B" w:rsidRDefault="007D1E76" w:rsidP="007D1E76">
      <w:pPr>
        <w:spacing w:after="0" w:line="240" w:lineRule="auto"/>
        <w:jc w:val="both"/>
        <w:rPr>
          <w:rFonts w:ascii="Arial" w:hAnsi="Arial" w:cs="Arial"/>
        </w:rPr>
      </w:pPr>
      <w:r w:rsidRPr="00BB0D3B">
        <w:rPr>
          <w:rFonts w:ascii="Arial" w:hAnsi="Arial" w:cs="Arial"/>
        </w:rPr>
        <w:t>Se informará sobre:</w:t>
      </w:r>
    </w:p>
    <w:p w14:paraId="64F2B364" w14:textId="77777777" w:rsidR="007D1E76" w:rsidRPr="00BB0D3B" w:rsidRDefault="007D1E76" w:rsidP="007D1E76">
      <w:pPr>
        <w:spacing w:after="0" w:line="240" w:lineRule="auto"/>
        <w:jc w:val="both"/>
        <w:rPr>
          <w:rFonts w:ascii="Arial" w:hAnsi="Arial" w:cs="Arial"/>
          <w:highlight w:val="yellow"/>
        </w:rPr>
      </w:pPr>
    </w:p>
    <w:p w14:paraId="4DD8F8BE" w14:textId="77777777" w:rsidR="007D1E76" w:rsidRPr="00BB0D3B" w:rsidRDefault="007D1E76" w:rsidP="007D1E76">
      <w:pPr>
        <w:spacing w:after="0" w:line="240" w:lineRule="auto"/>
        <w:jc w:val="both"/>
        <w:rPr>
          <w:rFonts w:ascii="Arial" w:hAnsi="Arial" w:cs="Arial"/>
        </w:rPr>
      </w:pPr>
      <w:r w:rsidRPr="00BB0D3B">
        <w:rPr>
          <w:rFonts w:ascii="Arial" w:hAnsi="Arial" w:cs="Arial"/>
          <w:b/>
        </w:rPr>
        <w:t>a)</w:t>
      </w:r>
      <w:r w:rsidRPr="00BB0D3B">
        <w:rPr>
          <w:rFonts w:ascii="Arial" w:hAnsi="Arial" w:cs="Arial"/>
        </w:rPr>
        <w:t xml:space="preserve"> Actualización: se informará del método utilizado para la actualización del valor de los activos, pasivos y Hacienda Pública y/o patrimonio y las razones de dicha elección. Así como informar de la desconexión o reconexión inflacionaria:</w:t>
      </w:r>
    </w:p>
    <w:p w14:paraId="17CB5CB4" w14:textId="77777777" w:rsidR="00AD5C93" w:rsidRPr="00BB0D3B" w:rsidRDefault="00AD5C93" w:rsidP="007D1E76">
      <w:pPr>
        <w:spacing w:after="0" w:line="240" w:lineRule="auto"/>
        <w:jc w:val="both"/>
        <w:rPr>
          <w:rFonts w:ascii="Arial" w:hAnsi="Arial" w:cs="Arial"/>
        </w:rPr>
      </w:pPr>
    </w:p>
    <w:p w14:paraId="6FB02A66" w14:textId="789E07B7" w:rsidR="00AD5C93" w:rsidRPr="00BB0D3B" w:rsidRDefault="000E6E4F" w:rsidP="00AD5C93">
      <w:pPr>
        <w:spacing w:after="0" w:line="240" w:lineRule="auto"/>
        <w:jc w:val="both"/>
        <w:rPr>
          <w:rFonts w:ascii="Arial" w:eastAsia="Times New Roman" w:hAnsi="Arial" w:cs="Arial"/>
          <w:szCs w:val="18"/>
          <w:lang w:val="es-ES" w:eastAsia="es-ES"/>
        </w:rPr>
      </w:pPr>
      <w:r w:rsidRPr="00BB0D3B">
        <w:rPr>
          <w:rFonts w:ascii="Arial" w:eastAsia="Times New Roman" w:hAnsi="Arial" w:cs="Arial"/>
          <w:szCs w:val="18"/>
          <w:lang w:val="es-ES" w:eastAsia="es-ES"/>
        </w:rPr>
        <w:t xml:space="preserve">Hasta el </w:t>
      </w:r>
      <w:r w:rsidR="00D537BD" w:rsidRPr="00BB0D3B">
        <w:rPr>
          <w:rFonts w:ascii="Arial" w:eastAsia="Times New Roman" w:hAnsi="Arial" w:cs="Arial"/>
          <w:szCs w:val="18"/>
          <w:lang w:val="es-ES" w:eastAsia="es-ES"/>
        </w:rPr>
        <w:t>3</w:t>
      </w:r>
      <w:r w:rsidR="00032209" w:rsidRPr="00BB0D3B">
        <w:rPr>
          <w:rFonts w:ascii="Arial" w:eastAsia="Times New Roman" w:hAnsi="Arial" w:cs="Arial"/>
          <w:szCs w:val="18"/>
          <w:lang w:val="es-ES" w:eastAsia="es-ES"/>
        </w:rPr>
        <w:t>0</w:t>
      </w:r>
      <w:r w:rsidRPr="00BB0D3B">
        <w:rPr>
          <w:rFonts w:ascii="Arial" w:eastAsia="Times New Roman" w:hAnsi="Arial" w:cs="Arial"/>
          <w:szCs w:val="18"/>
          <w:lang w:val="es-ES" w:eastAsia="es-ES"/>
        </w:rPr>
        <w:t xml:space="preserve"> de </w:t>
      </w:r>
      <w:r w:rsidR="00032209" w:rsidRPr="00BB0D3B">
        <w:rPr>
          <w:rFonts w:ascii="Arial" w:eastAsia="Times New Roman" w:hAnsi="Arial" w:cs="Arial"/>
          <w:szCs w:val="18"/>
          <w:lang w:val="es-ES" w:eastAsia="es-ES"/>
        </w:rPr>
        <w:t>junio</w:t>
      </w:r>
      <w:r w:rsidRPr="00BB0D3B">
        <w:rPr>
          <w:rFonts w:ascii="Arial" w:eastAsia="Times New Roman" w:hAnsi="Arial" w:cs="Arial"/>
          <w:szCs w:val="18"/>
          <w:lang w:val="es-ES" w:eastAsia="es-ES"/>
        </w:rPr>
        <w:t xml:space="preserve"> de 20</w:t>
      </w:r>
      <w:r w:rsidR="00E82CED" w:rsidRPr="00BB0D3B">
        <w:rPr>
          <w:rFonts w:ascii="Arial" w:eastAsia="Times New Roman" w:hAnsi="Arial" w:cs="Arial"/>
          <w:szCs w:val="18"/>
          <w:lang w:val="es-ES" w:eastAsia="es-ES"/>
        </w:rPr>
        <w:t>2</w:t>
      </w:r>
      <w:r w:rsidR="002059E6" w:rsidRPr="00BB0D3B">
        <w:rPr>
          <w:rFonts w:ascii="Arial" w:eastAsia="Times New Roman" w:hAnsi="Arial" w:cs="Arial"/>
          <w:szCs w:val="18"/>
          <w:lang w:val="es-ES" w:eastAsia="es-ES"/>
        </w:rPr>
        <w:t>6</w:t>
      </w:r>
      <w:r w:rsidRPr="00BB0D3B">
        <w:rPr>
          <w:rFonts w:ascii="Arial" w:eastAsia="Times New Roman" w:hAnsi="Arial" w:cs="Arial"/>
          <w:szCs w:val="18"/>
          <w:lang w:val="es-ES" w:eastAsia="es-ES"/>
        </w:rPr>
        <w:t>, no se han utilizado métodos de actualización para el Activo, Pasivo y hacienda Pública.</w:t>
      </w:r>
    </w:p>
    <w:p w14:paraId="5457700F" w14:textId="77777777" w:rsidR="00AD5C93" w:rsidRPr="00BB0D3B" w:rsidRDefault="00AD5C93" w:rsidP="007D1E76">
      <w:pPr>
        <w:spacing w:after="0" w:line="240" w:lineRule="auto"/>
        <w:jc w:val="both"/>
        <w:rPr>
          <w:rFonts w:ascii="Arial" w:hAnsi="Arial" w:cs="Arial"/>
        </w:rPr>
      </w:pPr>
    </w:p>
    <w:p w14:paraId="3972C398" w14:textId="77777777" w:rsidR="007D1E76" w:rsidRPr="00BB0D3B" w:rsidRDefault="007D1E76" w:rsidP="007D1E76">
      <w:pPr>
        <w:spacing w:after="0" w:line="240" w:lineRule="auto"/>
        <w:jc w:val="both"/>
        <w:rPr>
          <w:rFonts w:ascii="Arial" w:hAnsi="Arial" w:cs="Arial"/>
          <w:highlight w:val="yellow"/>
        </w:rPr>
      </w:pPr>
    </w:p>
    <w:p w14:paraId="02C67763" w14:textId="77777777" w:rsidR="007D1E76" w:rsidRPr="00BB0D3B" w:rsidRDefault="00536CE0" w:rsidP="007D1E76">
      <w:pPr>
        <w:spacing w:after="0" w:line="240" w:lineRule="auto"/>
        <w:jc w:val="both"/>
        <w:rPr>
          <w:rFonts w:ascii="Arial" w:hAnsi="Arial" w:cs="Arial"/>
        </w:rPr>
      </w:pPr>
      <w:r w:rsidRPr="00BB0D3B">
        <w:rPr>
          <w:rFonts w:ascii="Arial" w:hAnsi="Arial" w:cs="Arial"/>
          <w:b/>
        </w:rPr>
        <w:t>b</w:t>
      </w:r>
      <w:r w:rsidR="007D1E76" w:rsidRPr="00BB0D3B">
        <w:rPr>
          <w:rFonts w:ascii="Arial" w:hAnsi="Arial" w:cs="Arial"/>
          <w:b/>
        </w:rPr>
        <w:t>)</w:t>
      </w:r>
      <w:r w:rsidR="007D1E76" w:rsidRPr="00BB0D3B">
        <w:rPr>
          <w:rFonts w:ascii="Arial" w:hAnsi="Arial" w:cs="Arial"/>
        </w:rPr>
        <w:t xml:space="preserve"> Beneficios a empleados: revelar el cálculo de la reserva actuarial, valor presente de los ingresos esperados comparado con el valor presente de la estimación de gastos tanto de los beneficiarios actuales como futuros:</w:t>
      </w:r>
    </w:p>
    <w:p w14:paraId="12DECA4A" w14:textId="77777777" w:rsidR="00991739" w:rsidRPr="00BB0D3B" w:rsidRDefault="00991739" w:rsidP="007D1E76">
      <w:pPr>
        <w:spacing w:after="0" w:line="240" w:lineRule="auto"/>
        <w:jc w:val="both"/>
        <w:rPr>
          <w:rFonts w:ascii="Arial" w:hAnsi="Arial" w:cs="Arial"/>
        </w:rPr>
      </w:pPr>
    </w:p>
    <w:p w14:paraId="08032AA4" w14:textId="11CE7AAF" w:rsidR="00991739" w:rsidRPr="00BB0D3B" w:rsidRDefault="00991739" w:rsidP="007D1E76">
      <w:pPr>
        <w:spacing w:after="0" w:line="240" w:lineRule="auto"/>
        <w:jc w:val="both"/>
        <w:rPr>
          <w:rFonts w:ascii="Arial" w:hAnsi="Arial" w:cs="Arial"/>
        </w:rPr>
      </w:pPr>
      <w:r w:rsidRPr="00BB0D3B">
        <w:rPr>
          <w:rFonts w:ascii="Arial" w:hAnsi="Arial" w:cs="Arial"/>
        </w:rPr>
        <w:t>Al 3</w:t>
      </w:r>
      <w:r w:rsidR="00032209" w:rsidRPr="00BB0D3B">
        <w:rPr>
          <w:rFonts w:ascii="Arial" w:hAnsi="Arial" w:cs="Arial"/>
        </w:rPr>
        <w:t>0</w:t>
      </w:r>
      <w:r w:rsidRPr="00BB0D3B">
        <w:rPr>
          <w:rFonts w:ascii="Arial" w:hAnsi="Arial" w:cs="Arial"/>
        </w:rPr>
        <w:t xml:space="preserve"> de </w:t>
      </w:r>
      <w:r w:rsidR="00032209" w:rsidRPr="00BB0D3B">
        <w:rPr>
          <w:rFonts w:ascii="Arial" w:hAnsi="Arial" w:cs="Arial"/>
        </w:rPr>
        <w:t>junio</w:t>
      </w:r>
      <w:r w:rsidRPr="00BB0D3B">
        <w:rPr>
          <w:rFonts w:ascii="Arial" w:hAnsi="Arial" w:cs="Arial"/>
        </w:rPr>
        <w:t xml:space="preserve"> de 20</w:t>
      </w:r>
      <w:r w:rsidR="00E82CED" w:rsidRPr="00BB0D3B">
        <w:rPr>
          <w:rFonts w:ascii="Arial" w:hAnsi="Arial" w:cs="Arial"/>
        </w:rPr>
        <w:t>2</w:t>
      </w:r>
      <w:r w:rsidR="002059E6" w:rsidRPr="00BB0D3B">
        <w:rPr>
          <w:rFonts w:ascii="Arial" w:hAnsi="Arial" w:cs="Arial"/>
        </w:rPr>
        <w:t>6</w:t>
      </w:r>
      <w:r w:rsidRPr="00BB0D3B">
        <w:rPr>
          <w:rFonts w:ascii="Arial" w:hAnsi="Arial" w:cs="Arial"/>
        </w:rPr>
        <w:t>, no se tienen beneficios para empleados en cuestión de reserva actuarial.</w:t>
      </w:r>
    </w:p>
    <w:p w14:paraId="7C879111" w14:textId="77777777" w:rsidR="00991739" w:rsidRDefault="00991739" w:rsidP="007D1E76">
      <w:pPr>
        <w:spacing w:after="0" w:line="240" w:lineRule="auto"/>
        <w:jc w:val="both"/>
        <w:rPr>
          <w:rFonts w:ascii="Arial" w:hAnsi="Arial" w:cs="Arial"/>
        </w:rPr>
      </w:pPr>
    </w:p>
    <w:p w14:paraId="63E79373" w14:textId="77777777" w:rsidR="00A67C83" w:rsidRDefault="00A67C83" w:rsidP="007D1E76">
      <w:pPr>
        <w:spacing w:after="0" w:line="240" w:lineRule="auto"/>
        <w:jc w:val="both"/>
        <w:rPr>
          <w:rFonts w:ascii="Arial" w:hAnsi="Arial" w:cs="Arial"/>
        </w:rPr>
      </w:pPr>
    </w:p>
    <w:p w14:paraId="0335D7CE" w14:textId="77777777" w:rsidR="00A67C83" w:rsidRDefault="00A67C83" w:rsidP="007D1E76">
      <w:pPr>
        <w:spacing w:after="0" w:line="240" w:lineRule="auto"/>
        <w:jc w:val="both"/>
        <w:rPr>
          <w:rFonts w:ascii="Arial" w:hAnsi="Arial" w:cs="Arial"/>
        </w:rPr>
      </w:pPr>
    </w:p>
    <w:p w14:paraId="1F7FC8E7" w14:textId="77777777" w:rsidR="00A67C83" w:rsidRPr="00BB0D3B" w:rsidRDefault="00A67C83" w:rsidP="007D1E76">
      <w:pPr>
        <w:spacing w:after="0" w:line="240" w:lineRule="auto"/>
        <w:jc w:val="both"/>
        <w:rPr>
          <w:rFonts w:ascii="Arial" w:hAnsi="Arial" w:cs="Arial"/>
        </w:rPr>
      </w:pPr>
    </w:p>
    <w:p w14:paraId="77D541EB" w14:textId="77777777" w:rsidR="007D1E76" w:rsidRPr="00A67C83" w:rsidRDefault="00536CE0" w:rsidP="007D1E76">
      <w:pPr>
        <w:spacing w:after="0" w:line="240" w:lineRule="auto"/>
        <w:jc w:val="both"/>
        <w:rPr>
          <w:rFonts w:ascii="Arial" w:hAnsi="Arial" w:cs="Arial"/>
        </w:rPr>
      </w:pPr>
      <w:r w:rsidRPr="00A67C83">
        <w:rPr>
          <w:rFonts w:ascii="Arial" w:hAnsi="Arial" w:cs="Arial"/>
          <w:b/>
        </w:rPr>
        <w:lastRenderedPageBreak/>
        <w:t>c</w:t>
      </w:r>
      <w:r w:rsidR="007D1E76" w:rsidRPr="00A67C83">
        <w:rPr>
          <w:rFonts w:ascii="Arial" w:hAnsi="Arial" w:cs="Arial"/>
          <w:b/>
        </w:rPr>
        <w:t>)</w:t>
      </w:r>
      <w:r w:rsidR="007D1E76" w:rsidRPr="00A67C83">
        <w:rPr>
          <w:rFonts w:ascii="Arial" w:hAnsi="Arial" w:cs="Arial"/>
        </w:rPr>
        <w:t xml:space="preserve"> Provisiones: objetivo de su creación, monto y plazo:</w:t>
      </w:r>
    </w:p>
    <w:p w14:paraId="401EF75F" w14:textId="649EE653" w:rsidR="00A67C83" w:rsidRPr="00A67C83" w:rsidRDefault="00A67C83" w:rsidP="007D1E76">
      <w:pPr>
        <w:spacing w:after="0" w:line="240" w:lineRule="auto"/>
        <w:jc w:val="both"/>
        <w:rPr>
          <w:rFonts w:ascii="Arial" w:hAnsi="Arial" w:cs="Arial"/>
          <w:u w:val="single"/>
        </w:rPr>
      </w:pPr>
      <w:r w:rsidRPr="00A67C83">
        <w:rPr>
          <w:rFonts w:ascii="Arial" w:hAnsi="Arial" w:cs="Arial"/>
          <w:u w:val="single"/>
        </w:rPr>
        <w:t xml:space="preserve"> no existen provisiones a la fecha</w:t>
      </w:r>
    </w:p>
    <w:p w14:paraId="77F42EF3" w14:textId="77777777" w:rsidR="00A67C83" w:rsidRDefault="00A67C83" w:rsidP="007D1E76">
      <w:pPr>
        <w:spacing w:after="0" w:line="240" w:lineRule="auto"/>
        <w:jc w:val="both"/>
        <w:rPr>
          <w:rFonts w:ascii="Arial" w:hAnsi="Arial" w:cs="Arial"/>
        </w:rPr>
      </w:pPr>
    </w:p>
    <w:p w14:paraId="7F63235E" w14:textId="7F04D88A" w:rsidR="007D1E76" w:rsidRPr="00BB0D3B" w:rsidRDefault="00536CE0" w:rsidP="007D1E76">
      <w:pPr>
        <w:spacing w:after="0" w:line="240" w:lineRule="auto"/>
        <w:jc w:val="both"/>
        <w:rPr>
          <w:rFonts w:ascii="Arial" w:hAnsi="Arial" w:cs="Arial"/>
        </w:rPr>
      </w:pPr>
      <w:r w:rsidRPr="00BB0D3B">
        <w:rPr>
          <w:rFonts w:ascii="Arial" w:hAnsi="Arial" w:cs="Arial"/>
          <w:b/>
        </w:rPr>
        <w:t>d</w:t>
      </w:r>
      <w:r w:rsidR="007D1E76" w:rsidRPr="00BB0D3B">
        <w:rPr>
          <w:rFonts w:ascii="Arial" w:hAnsi="Arial" w:cs="Arial"/>
          <w:b/>
        </w:rPr>
        <w:t>)</w:t>
      </w:r>
      <w:r w:rsidR="007D1E76" w:rsidRPr="00BB0D3B">
        <w:rPr>
          <w:rFonts w:ascii="Arial" w:hAnsi="Arial" w:cs="Arial"/>
        </w:rPr>
        <w:t xml:space="preserve"> Reservas: objetivo de su creación, monto y plazo:</w:t>
      </w:r>
    </w:p>
    <w:p w14:paraId="1950D00D" w14:textId="77777777" w:rsidR="0065345C" w:rsidRPr="00BB0D3B" w:rsidRDefault="0065345C" w:rsidP="007D1E76">
      <w:pPr>
        <w:spacing w:after="0" w:line="240" w:lineRule="auto"/>
        <w:jc w:val="both"/>
        <w:rPr>
          <w:rFonts w:ascii="Arial" w:hAnsi="Arial" w:cs="Arial"/>
        </w:rPr>
      </w:pPr>
      <w:bookmarkStart w:id="13" w:name="OLE_LINK14"/>
      <w:bookmarkEnd w:id="12"/>
    </w:p>
    <w:p w14:paraId="4C4A42C9" w14:textId="77777777" w:rsidR="0065345C" w:rsidRPr="00BB0D3B" w:rsidRDefault="0065345C" w:rsidP="0065345C">
      <w:pPr>
        <w:tabs>
          <w:tab w:val="left" w:leader="underscore" w:pos="9639"/>
        </w:tabs>
        <w:spacing w:after="0" w:line="240" w:lineRule="auto"/>
        <w:jc w:val="both"/>
        <w:rPr>
          <w:rFonts w:ascii="Arial" w:hAnsi="Arial" w:cs="Arial"/>
          <w:szCs w:val="18"/>
        </w:rPr>
      </w:pPr>
      <w:r w:rsidRPr="00BB0D3B">
        <w:rPr>
          <w:rFonts w:ascii="Arial" w:hAnsi="Arial" w:cs="Arial"/>
          <w:szCs w:val="18"/>
        </w:rPr>
        <w:t>* Esta nota no aplica al ente público.</w:t>
      </w:r>
    </w:p>
    <w:p w14:paraId="57F0FE79" w14:textId="77777777" w:rsidR="009F321B" w:rsidRPr="00BB0D3B" w:rsidRDefault="009F321B" w:rsidP="007D1E76">
      <w:pPr>
        <w:spacing w:after="0" w:line="240" w:lineRule="auto"/>
        <w:jc w:val="both"/>
        <w:rPr>
          <w:rFonts w:ascii="Arial" w:hAnsi="Arial" w:cs="Arial"/>
        </w:rPr>
      </w:pPr>
    </w:p>
    <w:p w14:paraId="535F3F8C" w14:textId="77777777" w:rsidR="007D1E76" w:rsidRPr="00BB0D3B" w:rsidRDefault="00536CE0" w:rsidP="007D1E76">
      <w:pPr>
        <w:spacing w:after="0" w:line="240" w:lineRule="auto"/>
        <w:jc w:val="both"/>
        <w:rPr>
          <w:rFonts w:ascii="Arial" w:hAnsi="Arial" w:cs="Arial"/>
        </w:rPr>
      </w:pPr>
      <w:r w:rsidRPr="00BB0D3B">
        <w:rPr>
          <w:rFonts w:ascii="Arial" w:hAnsi="Arial" w:cs="Arial"/>
          <w:b/>
        </w:rPr>
        <w:t>e</w:t>
      </w:r>
      <w:r w:rsidR="007D1E76" w:rsidRPr="00BB0D3B">
        <w:rPr>
          <w:rFonts w:ascii="Arial" w:hAnsi="Arial" w:cs="Arial"/>
          <w:b/>
        </w:rPr>
        <w:t>)</w:t>
      </w:r>
      <w:r w:rsidR="007D1E76" w:rsidRPr="00BB0D3B">
        <w:rPr>
          <w:rFonts w:ascii="Arial" w:hAnsi="Arial" w:cs="Arial"/>
        </w:rPr>
        <w:t xml:space="preserve"> Cambios en políticas contables y corrección de errores junto con la revelación de los efectos que se tendrá en la información financiera del ente público, ya sea retrospectivos o prospectivos:</w:t>
      </w:r>
    </w:p>
    <w:p w14:paraId="0815C4AA" w14:textId="77777777" w:rsidR="00AD5C93" w:rsidRPr="00BB0D3B" w:rsidRDefault="00AD5C93" w:rsidP="007D1E76">
      <w:pPr>
        <w:spacing w:after="0" w:line="240" w:lineRule="auto"/>
        <w:jc w:val="both"/>
        <w:rPr>
          <w:rFonts w:ascii="Arial" w:hAnsi="Arial" w:cs="Arial"/>
        </w:rPr>
      </w:pPr>
    </w:p>
    <w:p w14:paraId="46266953" w14:textId="77777777" w:rsidR="00AD5C93" w:rsidRPr="00BB0D3B" w:rsidRDefault="00991739" w:rsidP="007D1E76">
      <w:pPr>
        <w:spacing w:after="0" w:line="240" w:lineRule="auto"/>
        <w:jc w:val="both"/>
        <w:rPr>
          <w:rFonts w:ascii="Arial" w:hAnsi="Arial" w:cs="Arial"/>
        </w:rPr>
      </w:pPr>
      <w:r w:rsidRPr="00BB0D3B">
        <w:rPr>
          <w:rFonts w:ascii="Arial" w:hAnsi="Arial" w:cs="Arial"/>
          <w:szCs w:val="18"/>
        </w:rPr>
        <w:t>Los cambios en políticas contables que se llevaron a cabo en el Sistema DIF para la emisión de información financiera, se realizaron de acuerdo a la Ley de Contabilidad Gubernamental y la Normatividad vigente emitida por el CONAC.</w:t>
      </w:r>
    </w:p>
    <w:p w14:paraId="4AA37E80" w14:textId="77777777" w:rsidR="007D1E76" w:rsidRPr="00BB0D3B" w:rsidRDefault="007D1E76" w:rsidP="007D1E76">
      <w:pPr>
        <w:spacing w:after="0" w:line="240" w:lineRule="auto"/>
        <w:jc w:val="both"/>
        <w:rPr>
          <w:rFonts w:ascii="Arial" w:hAnsi="Arial" w:cs="Arial"/>
          <w:highlight w:val="yellow"/>
        </w:rPr>
      </w:pPr>
    </w:p>
    <w:p w14:paraId="7D38DD2C" w14:textId="77777777" w:rsidR="007D1E76" w:rsidRPr="00BB0D3B" w:rsidRDefault="00536CE0" w:rsidP="007D1E76">
      <w:pPr>
        <w:spacing w:after="0" w:line="240" w:lineRule="auto"/>
        <w:jc w:val="both"/>
        <w:rPr>
          <w:rFonts w:ascii="Arial" w:hAnsi="Arial" w:cs="Arial"/>
        </w:rPr>
      </w:pPr>
      <w:r w:rsidRPr="00BB0D3B">
        <w:rPr>
          <w:rFonts w:ascii="Arial" w:hAnsi="Arial" w:cs="Arial"/>
          <w:b/>
        </w:rPr>
        <w:t>f</w:t>
      </w:r>
      <w:r w:rsidR="007D1E76" w:rsidRPr="00BB0D3B">
        <w:rPr>
          <w:rFonts w:ascii="Arial" w:hAnsi="Arial" w:cs="Arial"/>
          <w:b/>
        </w:rPr>
        <w:t>)</w:t>
      </w:r>
      <w:r w:rsidR="007D1E76" w:rsidRPr="00BB0D3B">
        <w:rPr>
          <w:rFonts w:ascii="Arial" w:hAnsi="Arial" w:cs="Arial"/>
        </w:rPr>
        <w:t xml:space="preserve"> Reclasificaciones: Se deben revelar todos aquellos movimientos entre cuentas por efectos de cambios en los tipos de operaciones:</w:t>
      </w:r>
    </w:p>
    <w:p w14:paraId="0989D7AD" w14:textId="77777777" w:rsidR="00991739" w:rsidRPr="00BB0D3B" w:rsidRDefault="00991739" w:rsidP="007D1E76">
      <w:pPr>
        <w:spacing w:after="0" w:line="240" w:lineRule="auto"/>
        <w:jc w:val="both"/>
        <w:rPr>
          <w:rFonts w:ascii="Arial" w:hAnsi="Arial" w:cs="Arial"/>
        </w:rPr>
      </w:pPr>
    </w:p>
    <w:p w14:paraId="0823B08A" w14:textId="1A5EF203" w:rsidR="00991739" w:rsidRPr="00BB0D3B" w:rsidRDefault="00991739" w:rsidP="007D1E76">
      <w:pPr>
        <w:spacing w:after="0" w:line="240" w:lineRule="auto"/>
        <w:jc w:val="both"/>
        <w:rPr>
          <w:rFonts w:ascii="Arial" w:hAnsi="Arial" w:cs="Arial"/>
        </w:rPr>
      </w:pPr>
      <w:r w:rsidRPr="00BB0D3B">
        <w:rPr>
          <w:rFonts w:ascii="Arial" w:hAnsi="Arial" w:cs="Arial"/>
        </w:rPr>
        <w:t xml:space="preserve">Las reclasificaciones realizadas hasta el </w:t>
      </w:r>
      <w:r w:rsidR="00D537BD" w:rsidRPr="00BB0D3B">
        <w:rPr>
          <w:rFonts w:ascii="Arial" w:hAnsi="Arial" w:cs="Arial"/>
        </w:rPr>
        <w:t>3</w:t>
      </w:r>
      <w:r w:rsidR="00032209" w:rsidRPr="00BB0D3B">
        <w:rPr>
          <w:rFonts w:ascii="Arial" w:hAnsi="Arial" w:cs="Arial"/>
        </w:rPr>
        <w:t>0</w:t>
      </w:r>
      <w:r w:rsidRPr="00BB0D3B">
        <w:rPr>
          <w:rFonts w:ascii="Arial" w:hAnsi="Arial" w:cs="Arial"/>
        </w:rPr>
        <w:t xml:space="preserve"> de </w:t>
      </w:r>
      <w:r w:rsidR="00032209" w:rsidRPr="00BB0D3B">
        <w:rPr>
          <w:rFonts w:ascii="Arial" w:hAnsi="Arial" w:cs="Arial"/>
        </w:rPr>
        <w:t>junio</w:t>
      </w:r>
      <w:r w:rsidRPr="00BB0D3B">
        <w:rPr>
          <w:rFonts w:ascii="Arial" w:hAnsi="Arial" w:cs="Arial"/>
        </w:rPr>
        <w:t xml:space="preserve"> de 20</w:t>
      </w:r>
      <w:r w:rsidR="00DC6242" w:rsidRPr="00BB0D3B">
        <w:rPr>
          <w:rFonts w:ascii="Arial" w:hAnsi="Arial" w:cs="Arial"/>
        </w:rPr>
        <w:t>2</w:t>
      </w:r>
      <w:r w:rsidR="002059E6" w:rsidRPr="00BB0D3B">
        <w:rPr>
          <w:rFonts w:ascii="Arial" w:hAnsi="Arial" w:cs="Arial"/>
        </w:rPr>
        <w:t>6</w:t>
      </w:r>
      <w:r w:rsidRPr="00BB0D3B">
        <w:rPr>
          <w:rFonts w:ascii="Arial" w:hAnsi="Arial" w:cs="Arial"/>
        </w:rPr>
        <w:t xml:space="preserve">, son reclasificaciones contables; las cuales no </w:t>
      </w:r>
      <w:r w:rsidR="00BF1FEA" w:rsidRPr="00BB0D3B">
        <w:rPr>
          <w:rFonts w:ascii="Arial" w:hAnsi="Arial" w:cs="Arial"/>
        </w:rPr>
        <w:t>realizan cambios en los tipos de operación.</w:t>
      </w:r>
    </w:p>
    <w:p w14:paraId="5C384372" w14:textId="77777777" w:rsidR="007D1E76" w:rsidRPr="00BB0D3B" w:rsidRDefault="007D1E76" w:rsidP="007D1E76">
      <w:pPr>
        <w:spacing w:after="0" w:line="240" w:lineRule="auto"/>
        <w:jc w:val="both"/>
        <w:rPr>
          <w:rFonts w:ascii="Arial" w:hAnsi="Arial" w:cs="Arial"/>
          <w:highlight w:val="yellow"/>
        </w:rPr>
      </w:pPr>
    </w:p>
    <w:p w14:paraId="758057C9" w14:textId="77777777" w:rsidR="007D1E76" w:rsidRPr="00BB0D3B" w:rsidRDefault="00536CE0" w:rsidP="007D1E76">
      <w:pPr>
        <w:spacing w:after="0" w:line="240" w:lineRule="auto"/>
        <w:jc w:val="both"/>
        <w:rPr>
          <w:rFonts w:ascii="Arial" w:hAnsi="Arial" w:cs="Arial"/>
        </w:rPr>
      </w:pPr>
      <w:r w:rsidRPr="00BB0D3B">
        <w:rPr>
          <w:rFonts w:ascii="Arial" w:hAnsi="Arial" w:cs="Arial"/>
          <w:b/>
        </w:rPr>
        <w:t>g</w:t>
      </w:r>
      <w:r w:rsidR="007D1E76" w:rsidRPr="00BB0D3B">
        <w:rPr>
          <w:rFonts w:ascii="Arial" w:hAnsi="Arial" w:cs="Arial"/>
          <w:b/>
        </w:rPr>
        <w:t>)</w:t>
      </w:r>
      <w:r w:rsidR="007D1E76" w:rsidRPr="00BB0D3B">
        <w:rPr>
          <w:rFonts w:ascii="Arial" w:hAnsi="Arial" w:cs="Arial"/>
        </w:rPr>
        <w:t xml:space="preserve"> Depuración y cancelación de saldos:</w:t>
      </w:r>
    </w:p>
    <w:p w14:paraId="57B49F06" w14:textId="77777777" w:rsidR="002054B7" w:rsidRPr="00BB0D3B" w:rsidRDefault="002054B7" w:rsidP="007D1E76">
      <w:pPr>
        <w:spacing w:after="0" w:line="240" w:lineRule="auto"/>
        <w:jc w:val="both"/>
        <w:rPr>
          <w:rFonts w:ascii="Arial" w:hAnsi="Arial" w:cs="Arial"/>
        </w:rPr>
      </w:pPr>
    </w:p>
    <w:p w14:paraId="47457D53" w14:textId="4294E12F" w:rsidR="002054B7" w:rsidRPr="00BB0D3B" w:rsidRDefault="002054B7" w:rsidP="002054B7">
      <w:pPr>
        <w:spacing w:line="240" w:lineRule="exact"/>
        <w:jc w:val="both"/>
        <w:rPr>
          <w:rFonts w:ascii="Arial" w:eastAsia="Times New Roman" w:hAnsi="Arial" w:cs="Arial"/>
          <w:szCs w:val="20"/>
          <w:lang w:val="es-ES" w:eastAsia="es-ES"/>
        </w:rPr>
      </w:pPr>
      <w:r w:rsidRPr="00BB0D3B">
        <w:rPr>
          <w:rFonts w:ascii="Arial" w:eastAsia="Times New Roman" w:hAnsi="Arial" w:cs="Arial"/>
          <w:szCs w:val="20"/>
          <w:lang w:val="es-ES" w:eastAsia="es-ES"/>
        </w:rPr>
        <w:t>El Sistema DIF realiz</w:t>
      </w:r>
      <w:r w:rsidR="003C65D8" w:rsidRPr="00BB0D3B">
        <w:rPr>
          <w:rFonts w:ascii="Arial" w:eastAsia="Times New Roman" w:hAnsi="Arial" w:cs="Arial"/>
          <w:szCs w:val="20"/>
          <w:lang w:val="es-ES" w:eastAsia="es-ES"/>
        </w:rPr>
        <w:t>ó</w:t>
      </w:r>
      <w:r w:rsidRPr="00BB0D3B">
        <w:rPr>
          <w:rFonts w:ascii="Arial" w:eastAsia="Times New Roman" w:hAnsi="Arial" w:cs="Arial"/>
          <w:szCs w:val="20"/>
          <w:lang w:val="es-ES" w:eastAsia="es-ES"/>
        </w:rPr>
        <w:t xml:space="preserve"> depuración a los Estados Financieros, </w:t>
      </w:r>
      <w:r w:rsidR="003C65D8" w:rsidRPr="00BB0D3B">
        <w:rPr>
          <w:rFonts w:ascii="Arial" w:eastAsia="Times New Roman" w:hAnsi="Arial" w:cs="Arial"/>
          <w:szCs w:val="20"/>
          <w:lang w:val="es-ES" w:eastAsia="es-ES"/>
        </w:rPr>
        <w:t xml:space="preserve">así mismo, dichas </w:t>
      </w:r>
      <w:r w:rsidRPr="00BB0D3B">
        <w:rPr>
          <w:rFonts w:ascii="Arial" w:eastAsia="Times New Roman" w:hAnsi="Arial" w:cs="Arial"/>
          <w:szCs w:val="20"/>
          <w:lang w:val="es-ES" w:eastAsia="es-ES"/>
        </w:rPr>
        <w:t>cuentas contables a cancelar serán somet</w:t>
      </w:r>
      <w:r w:rsidR="003C65D8" w:rsidRPr="00BB0D3B">
        <w:rPr>
          <w:rFonts w:ascii="Arial" w:eastAsia="Times New Roman" w:hAnsi="Arial" w:cs="Arial"/>
          <w:szCs w:val="20"/>
          <w:lang w:val="es-ES" w:eastAsia="es-ES"/>
        </w:rPr>
        <w:t>idas</w:t>
      </w:r>
      <w:r w:rsidRPr="00BB0D3B">
        <w:rPr>
          <w:rFonts w:ascii="Arial" w:eastAsia="Times New Roman" w:hAnsi="Arial" w:cs="Arial"/>
          <w:szCs w:val="20"/>
          <w:lang w:val="es-ES" w:eastAsia="es-ES"/>
        </w:rPr>
        <w:t xml:space="preserve"> a consideración en la Junta de Gobierno próxima.</w:t>
      </w:r>
    </w:p>
    <w:p w14:paraId="4FE5B251" w14:textId="77777777" w:rsidR="00E00323" w:rsidRPr="00BB0D3B" w:rsidRDefault="00E00323" w:rsidP="007D1E76">
      <w:pPr>
        <w:spacing w:after="0" w:line="240" w:lineRule="auto"/>
        <w:jc w:val="both"/>
        <w:rPr>
          <w:rFonts w:ascii="Arial" w:hAnsi="Arial" w:cs="Arial"/>
        </w:rPr>
      </w:pPr>
    </w:p>
    <w:p w14:paraId="39F6AD1C" w14:textId="6A11A3AC" w:rsidR="007D1E76" w:rsidRPr="00BB0D3B" w:rsidRDefault="00A67C83" w:rsidP="007D1E76">
      <w:pPr>
        <w:spacing w:after="0" w:line="240" w:lineRule="auto"/>
        <w:jc w:val="both"/>
        <w:rPr>
          <w:rFonts w:ascii="Arial" w:hAnsi="Arial" w:cs="Arial"/>
          <w:b/>
        </w:rPr>
      </w:pPr>
      <w:r>
        <w:rPr>
          <w:rFonts w:ascii="Arial" w:hAnsi="Arial" w:cs="Arial"/>
          <w:b/>
        </w:rPr>
        <w:t>6</w:t>
      </w:r>
      <w:r w:rsidR="007D1E76" w:rsidRPr="00BB0D3B">
        <w:rPr>
          <w:rFonts w:ascii="Arial" w:hAnsi="Arial" w:cs="Arial"/>
          <w:b/>
        </w:rPr>
        <w:t>. Posición en Moneda Extranjera y Pro</w:t>
      </w:r>
      <w:r w:rsidR="00E00323" w:rsidRPr="00BB0D3B">
        <w:rPr>
          <w:rFonts w:ascii="Arial" w:hAnsi="Arial" w:cs="Arial"/>
          <w:b/>
        </w:rPr>
        <w:t>tección por Riesgo Cambiario:</w:t>
      </w:r>
    </w:p>
    <w:p w14:paraId="475BE34A" w14:textId="77777777" w:rsidR="007D1E76" w:rsidRPr="00BB0D3B" w:rsidRDefault="007D1E76" w:rsidP="007D1E76">
      <w:pPr>
        <w:spacing w:after="0" w:line="240" w:lineRule="auto"/>
        <w:jc w:val="both"/>
        <w:rPr>
          <w:rFonts w:ascii="Arial" w:hAnsi="Arial" w:cs="Arial"/>
        </w:rPr>
      </w:pPr>
    </w:p>
    <w:p w14:paraId="2B2B58BD" w14:textId="77777777" w:rsidR="00FD68E0" w:rsidRPr="00BB0D3B" w:rsidRDefault="00FD68E0" w:rsidP="00FD68E0">
      <w:pPr>
        <w:tabs>
          <w:tab w:val="left" w:leader="underscore" w:pos="9639"/>
        </w:tabs>
        <w:spacing w:after="0" w:line="240" w:lineRule="auto"/>
        <w:jc w:val="both"/>
        <w:rPr>
          <w:rFonts w:ascii="Arial" w:hAnsi="Arial" w:cs="Arial"/>
          <w:sz w:val="18"/>
          <w:szCs w:val="18"/>
        </w:rPr>
      </w:pPr>
      <w:r w:rsidRPr="00BB0D3B">
        <w:rPr>
          <w:rFonts w:ascii="Arial" w:hAnsi="Arial" w:cs="Arial"/>
          <w:szCs w:val="18"/>
        </w:rPr>
        <w:t>* Esta nota no aplica al ente público.</w:t>
      </w:r>
    </w:p>
    <w:p w14:paraId="38F80FBF" w14:textId="77777777" w:rsidR="006D7FC1" w:rsidRPr="00BB0D3B" w:rsidRDefault="006D7FC1" w:rsidP="007D1E76">
      <w:pPr>
        <w:spacing w:after="0" w:line="240" w:lineRule="auto"/>
        <w:jc w:val="both"/>
        <w:rPr>
          <w:rFonts w:ascii="Arial" w:hAnsi="Arial" w:cs="Arial"/>
          <w:b/>
        </w:rPr>
      </w:pPr>
    </w:p>
    <w:p w14:paraId="1F80D7FF" w14:textId="1EBDD511" w:rsidR="007D1E76" w:rsidRPr="00BB0D3B" w:rsidRDefault="00A67C83" w:rsidP="007D1E76">
      <w:pPr>
        <w:spacing w:after="0" w:line="240" w:lineRule="auto"/>
        <w:jc w:val="both"/>
        <w:rPr>
          <w:rFonts w:ascii="Arial" w:hAnsi="Arial" w:cs="Arial"/>
          <w:b/>
        </w:rPr>
      </w:pPr>
      <w:r>
        <w:rPr>
          <w:rFonts w:ascii="Arial" w:hAnsi="Arial" w:cs="Arial"/>
          <w:b/>
        </w:rPr>
        <w:t>7</w:t>
      </w:r>
      <w:r w:rsidR="007D1E76" w:rsidRPr="00BB0D3B">
        <w:rPr>
          <w:rFonts w:ascii="Arial" w:hAnsi="Arial" w:cs="Arial"/>
          <w:b/>
        </w:rPr>
        <w:t xml:space="preserve">. </w:t>
      </w:r>
      <w:r w:rsidR="00E00323" w:rsidRPr="00BB0D3B">
        <w:rPr>
          <w:rFonts w:ascii="Arial" w:hAnsi="Arial" w:cs="Arial"/>
          <w:b/>
        </w:rPr>
        <w:t>Reporte Analítico del Activo:</w:t>
      </w:r>
    </w:p>
    <w:p w14:paraId="2CEB21A9" w14:textId="77777777" w:rsidR="007D1E76" w:rsidRPr="00BB0D3B" w:rsidRDefault="007D1E76" w:rsidP="007D1E76">
      <w:pPr>
        <w:spacing w:after="0" w:line="240" w:lineRule="auto"/>
        <w:jc w:val="both"/>
        <w:rPr>
          <w:rFonts w:ascii="Arial" w:hAnsi="Arial" w:cs="Arial"/>
        </w:rPr>
      </w:pPr>
    </w:p>
    <w:p w14:paraId="537729EF" w14:textId="77777777" w:rsidR="007D1E76" w:rsidRPr="00BB0D3B" w:rsidRDefault="007D1E76" w:rsidP="007D1E76">
      <w:pPr>
        <w:spacing w:after="0" w:line="240" w:lineRule="auto"/>
        <w:jc w:val="both"/>
        <w:rPr>
          <w:rFonts w:ascii="Arial" w:hAnsi="Arial" w:cs="Arial"/>
        </w:rPr>
      </w:pPr>
      <w:r w:rsidRPr="00BB0D3B">
        <w:rPr>
          <w:rFonts w:ascii="Arial" w:hAnsi="Arial" w:cs="Arial"/>
        </w:rPr>
        <w:t>Debe mostrar la siguien</w:t>
      </w:r>
      <w:r w:rsidR="00E00323" w:rsidRPr="00BB0D3B">
        <w:rPr>
          <w:rFonts w:ascii="Arial" w:hAnsi="Arial" w:cs="Arial"/>
        </w:rPr>
        <w:t>te información:</w:t>
      </w:r>
    </w:p>
    <w:p w14:paraId="1D9091FD" w14:textId="77777777" w:rsidR="007D1E76" w:rsidRPr="00BB0D3B" w:rsidRDefault="007D1E76" w:rsidP="007D1E76">
      <w:pPr>
        <w:spacing w:after="0" w:line="240" w:lineRule="auto"/>
        <w:jc w:val="both"/>
        <w:rPr>
          <w:rFonts w:ascii="Arial" w:hAnsi="Arial" w:cs="Arial"/>
        </w:rPr>
      </w:pPr>
    </w:p>
    <w:p w14:paraId="4E3D5A6C" w14:textId="77777777" w:rsidR="007D1E76" w:rsidRPr="00BB0D3B" w:rsidRDefault="007D1E76" w:rsidP="007D1E76">
      <w:pPr>
        <w:spacing w:after="0" w:line="240" w:lineRule="auto"/>
        <w:jc w:val="both"/>
        <w:rPr>
          <w:rFonts w:ascii="Arial" w:hAnsi="Arial" w:cs="Arial"/>
        </w:rPr>
      </w:pPr>
      <w:r w:rsidRPr="00BB0D3B">
        <w:rPr>
          <w:rFonts w:ascii="Arial" w:hAnsi="Arial" w:cs="Arial"/>
          <w:b/>
        </w:rPr>
        <w:t>a)</w:t>
      </w:r>
      <w:r w:rsidRPr="00BB0D3B">
        <w:rPr>
          <w:rFonts w:ascii="Arial" w:hAnsi="Arial" w:cs="Arial"/>
        </w:rPr>
        <w:t xml:space="preserve"> Vida útil o porcentajes de depreciación, deterioro o amortización utilizados en los diferentes tipos de activos:</w:t>
      </w:r>
    </w:p>
    <w:p w14:paraId="22C2ADF7" w14:textId="77777777" w:rsidR="002054B7" w:rsidRPr="00BB0D3B" w:rsidRDefault="002054B7" w:rsidP="007D1E76">
      <w:pPr>
        <w:spacing w:after="0" w:line="240" w:lineRule="auto"/>
        <w:jc w:val="both"/>
        <w:rPr>
          <w:rFonts w:ascii="Arial" w:hAnsi="Arial" w:cs="Arial"/>
        </w:rPr>
      </w:pPr>
    </w:p>
    <w:p w14:paraId="21989035" w14:textId="2CFAEB38" w:rsidR="002054B7" w:rsidRPr="00BB0D3B" w:rsidRDefault="002054B7" w:rsidP="002054B7">
      <w:pPr>
        <w:spacing w:after="0" w:line="240" w:lineRule="auto"/>
        <w:jc w:val="both"/>
        <w:rPr>
          <w:rFonts w:ascii="Arial" w:eastAsia="Times New Roman" w:hAnsi="Arial" w:cs="Arial"/>
          <w:szCs w:val="18"/>
          <w:lang w:val="es-ES" w:eastAsia="es-ES"/>
        </w:rPr>
      </w:pPr>
      <w:r w:rsidRPr="00BB0D3B">
        <w:rPr>
          <w:rFonts w:ascii="Arial" w:eastAsia="Times New Roman" w:hAnsi="Arial" w:cs="Arial"/>
          <w:sz w:val="18"/>
          <w:szCs w:val="18"/>
          <w:lang w:val="es-ES" w:eastAsia="es-ES"/>
        </w:rPr>
        <w:t xml:space="preserve">        </w:t>
      </w:r>
      <w:r w:rsidRPr="00BB0D3B">
        <w:rPr>
          <w:rFonts w:ascii="Arial" w:eastAsia="Times New Roman" w:hAnsi="Arial" w:cs="Arial"/>
          <w:szCs w:val="18"/>
          <w:lang w:val="es-ES" w:eastAsia="es-ES"/>
        </w:rPr>
        <w:t>De conformidad con el Manual Único de Contabilidad de</w:t>
      </w:r>
      <w:r w:rsidR="003851A4" w:rsidRPr="00BB0D3B">
        <w:rPr>
          <w:rFonts w:ascii="Arial" w:eastAsia="Times New Roman" w:hAnsi="Arial" w:cs="Arial"/>
          <w:szCs w:val="18"/>
          <w:lang w:val="es-ES" w:eastAsia="es-ES"/>
        </w:rPr>
        <w:t>l</w:t>
      </w:r>
      <w:r w:rsidRPr="00BB0D3B">
        <w:rPr>
          <w:rFonts w:ascii="Arial" w:eastAsia="Times New Roman" w:hAnsi="Arial" w:cs="Arial"/>
          <w:szCs w:val="18"/>
          <w:lang w:val="es-ES" w:eastAsia="es-ES"/>
        </w:rPr>
        <w:t xml:space="preserve"> Estado de Guerrero, la depreciación de los bienes que integran el activo fijo se calcula por el método de línea recta, aplicando los porcentajes de depreciación establecidas por la Ley del Impuesto Sobre la Renta, como se indica posteriormente.</w:t>
      </w:r>
    </w:p>
    <w:p w14:paraId="74E112EC" w14:textId="77777777" w:rsidR="002054B7" w:rsidRPr="00BB0D3B" w:rsidRDefault="002054B7" w:rsidP="002054B7">
      <w:pPr>
        <w:spacing w:after="0" w:line="240" w:lineRule="auto"/>
        <w:jc w:val="both"/>
        <w:rPr>
          <w:rFonts w:ascii="Arial" w:eastAsia="Times New Roman" w:hAnsi="Arial" w:cs="Arial"/>
          <w:szCs w:val="18"/>
          <w:lang w:val="es-ES" w:eastAsia="es-ES"/>
        </w:rPr>
      </w:pPr>
    </w:p>
    <w:p w14:paraId="090A3CEB" w14:textId="1E27B0C2" w:rsidR="002054B7" w:rsidRPr="00BB0D3B" w:rsidRDefault="002054B7" w:rsidP="008572B2">
      <w:pPr>
        <w:spacing w:after="0" w:line="240" w:lineRule="auto"/>
        <w:ind w:left="-142" w:firstLine="568"/>
        <w:jc w:val="both"/>
        <w:rPr>
          <w:rFonts w:ascii="Arial" w:eastAsia="Times New Roman" w:hAnsi="Arial" w:cs="Arial"/>
          <w:szCs w:val="18"/>
          <w:lang w:val="es-ES" w:eastAsia="es-ES"/>
        </w:rPr>
      </w:pPr>
      <w:r w:rsidRPr="00BB0D3B">
        <w:rPr>
          <w:rFonts w:ascii="Arial" w:eastAsia="Times New Roman" w:hAnsi="Arial" w:cs="Arial"/>
          <w:szCs w:val="18"/>
          <w:lang w:val="es-ES" w:eastAsia="es-ES"/>
        </w:rPr>
        <w:t xml:space="preserve">Hasta el ejercicio concluido el 31 de </w:t>
      </w:r>
      <w:proofErr w:type="gramStart"/>
      <w:r w:rsidRPr="00BB0D3B">
        <w:rPr>
          <w:rFonts w:ascii="Arial" w:eastAsia="Times New Roman" w:hAnsi="Arial" w:cs="Arial"/>
          <w:szCs w:val="18"/>
          <w:lang w:val="es-ES" w:eastAsia="es-ES"/>
        </w:rPr>
        <w:t>Diciembre</w:t>
      </w:r>
      <w:proofErr w:type="gramEnd"/>
      <w:r w:rsidRPr="00BB0D3B">
        <w:rPr>
          <w:rFonts w:ascii="Arial" w:eastAsia="Times New Roman" w:hAnsi="Arial" w:cs="Arial"/>
          <w:szCs w:val="18"/>
          <w:lang w:val="es-ES" w:eastAsia="es-ES"/>
        </w:rPr>
        <w:t xml:space="preserve"> de 2005, la administración de la Entidad, determino y reconoció la depreciación de los bienes que integran el activo fijo, aplicando las tasas siguientes:</w:t>
      </w:r>
    </w:p>
    <w:tbl>
      <w:tblPr>
        <w:tblW w:w="5670" w:type="dxa"/>
        <w:tblInd w:w="1883" w:type="dxa"/>
        <w:tblLook w:val="01E0" w:firstRow="1" w:lastRow="1" w:firstColumn="1" w:lastColumn="1" w:noHBand="0" w:noVBand="0"/>
      </w:tblPr>
      <w:tblGrid>
        <w:gridCol w:w="5670"/>
      </w:tblGrid>
      <w:tr w:rsidR="002054B7" w:rsidRPr="00BB0D3B" w14:paraId="24BD909D" w14:textId="77777777" w:rsidTr="002054B7">
        <w:tc>
          <w:tcPr>
            <w:tcW w:w="5670" w:type="dxa"/>
          </w:tcPr>
          <w:p w14:paraId="68CFABD5"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Edificios                                                                              5 %</w:t>
            </w:r>
          </w:p>
          <w:p w14:paraId="01FFE785"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Mobiliario y equipos de oficina                                         10 %</w:t>
            </w:r>
          </w:p>
          <w:p w14:paraId="51618453"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lastRenderedPageBreak/>
              <w:t>Vehículos y equipos de transporte                                   25 %</w:t>
            </w:r>
          </w:p>
          <w:p w14:paraId="251E4809"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Maquinaria y equipo productivo                                        10 %</w:t>
            </w:r>
          </w:p>
          <w:p w14:paraId="15BE509F"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Equipo de sonido                                                              10 %</w:t>
            </w:r>
          </w:p>
          <w:p w14:paraId="4127A4F3"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Equipo médico                                                                  10 %</w:t>
            </w:r>
          </w:p>
          <w:p w14:paraId="28EFD92B"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Equipo de cómputo                                                           30 %</w:t>
            </w:r>
          </w:p>
          <w:p w14:paraId="146B06C3"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Equipo educacional y recreativo                                       10 %</w:t>
            </w:r>
          </w:p>
          <w:p w14:paraId="68EF2CE5"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Equipo de comunicación                                                  10 %</w:t>
            </w:r>
          </w:p>
          <w:p w14:paraId="3A9A4707"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Equipo de proyección                                                       10 %</w:t>
            </w:r>
          </w:p>
          <w:p w14:paraId="4BA3985B"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Mobiliario y equipo diverso                                               10 %</w:t>
            </w:r>
          </w:p>
          <w:p w14:paraId="5E18B977"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Herramientas                                                                    10 %</w:t>
            </w:r>
          </w:p>
          <w:p w14:paraId="75900556"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Equipo agrícola                                                                 10 %</w:t>
            </w:r>
          </w:p>
          <w:p w14:paraId="31299ECB" w14:textId="77777777" w:rsidR="002054B7" w:rsidRPr="00BB0D3B" w:rsidRDefault="002054B7" w:rsidP="002054B7">
            <w:pPr>
              <w:spacing w:after="0" w:line="240" w:lineRule="auto"/>
              <w:rPr>
                <w:rFonts w:ascii="Arial" w:eastAsia="Times New Roman" w:hAnsi="Arial" w:cs="Arial"/>
                <w:sz w:val="18"/>
                <w:szCs w:val="18"/>
                <w:lang w:val="es-ES" w:eastAsia="es-ES"/>
              </w:rPr>
            </w:pPr>
            <w:r w:rsidRPr="00BB0D3B">
              <w:rPr>
                <w:rFonts w:ascii="Arial" w:eastAsia="Times New Roman" w:hAnsi="Arial" w:cs="Arial"/>
                <w:sz w:val="18"/>
                <w:szCs w:val="18"/>
                <w:lang w:val="es-ES" w:eastAsia="es-ES"/>
              </w:rPr>
              <w:t>Equipo y bombeo de agua                                                10 %</w:t>
            </w:r>
          </w:p>
        </w:tc>
      </w:tr>
    </w:tbl>
    <w:p w14:paraId="176199B9" w14:textId="77777777" w:rsidR="002054B7" w:rsidRPr="00BB0D3B" w:rsidRDefault="002054B7" w:rsidP="002054B7">
      <w:pPr>
        <w:spacing w:after="0" w:line="240" w:lineRule="auto"/>
        <w:rPr>
          <w:rFonts w:ascii="Arial" w:eastAsia="Times New Roman" w:hAnsi="Arial" w:cs="Arial"/>
          <w:sz w:val="18"/>
          <w:szCs w:val="18"/>
          <w:lang w:val="es-ES" w:eastAsia="es-ES"/>
        </w:rPr>
      </w:pPr>
    </w:p>
    <w:p w14:paraId="16531B03" w14:textId="77777777" w:rsidR="002054B7" w:rsidRPr="00BB0D3B" w:rsidRDefault="002054B7" w:rsidP="002054B7">
      <w:pPr>
        <w:spacing w:after="0" w:line="240" w:lineRule="auto"/>
        <w:rPr>
          <w:rFonts w:ascii="Arial" w:eastAsia="Times New Roman" w:hAnsi="Arial" w:cs="Arial"/>
          <w:sz w:val="18"/>
          <w:szCs w:val="18"/>
          <w:lang w:val="es-ES" w:eastAsia="es-ES"/>
        </w:rPr>
      </w:pPr>
    </w:p>
    <w:p w14:paraId="0D3FFC8A" w14:textId="77777777" w:rsidR="002054B7" w:rsidRPr="00BB0D3B" w:rsidRDefault="002054B7" w:rsidP="002054B7">
      <w:pPr>
        <w:spacing w:after="0" w:line="240" w:lineRule="auto"/>
        <w:jc w:val="both"/>
        <w:rPr>
          <w:rFonts w:ascii="Arial" w:hAnsi="Arial" w:cs="Arial"/>
          <w:sz w:val="28"/>
        </w:rPr>
      </w:pPr>
      <w:r w:rsidRPr="00BB0D3B">
        <w:rPr>
          <w:rFonts w:ascii="Arial" w:eastAsia="Times New Roman" w:hAnsi="Arial" w:cs="Arial"/>
          <w:szCs w:val="18"/>
          <w:lang w:val="es-ES" w:eastAsia="es-ES"/>
        </w:rPr>
        <w:t>En las depreciaciones el Sistema DIF registra la depreciación al momento en el que el bien se ha dado de baja o se encuentra inservible.</w:t>
      </w:r>
    </w:p>
    <w:p w14:paraId="6AC7E151" w14:textId="77777777" w:rsidR="001D7EA3" w:rsidRPr="00BB0D3B" w:rsidRDefault="001D7EA3" w:rsidP="007D1E76">
      <w:pPr>
        <w:spacing w:after="0" w:line="240" w:lineRule="auto"/>
        <w:jc w:val="both"/>
        <w:rPr>
          <w:rFonts w:ascii="Arial" w:hAnsi="Arial" w:cs="Arial"/>
          <w:b/>
        </w:rPr>
      </w:pPr>
    </w:p>
    <w:p w14:paraId="111BE08E" w14:textId="77777777" w:rsidR="007D1E76" w:rsidRPr="00BB0D3B" w:rsidRDefault="007D1E76" w:rsidP="007D1E76">
      <w:pPr>
        <w:spacing w:after="0" w:line="240" w:lineRule="auto"/>
        <w:jc w:val="both"/>
        <w:rPr>
          <w:rFonts w:ascii="Arial" w:hAnsi="Arial" w:cs="Arial"/>
        </w:rPr>
      </w:pPr>
      <w:r w:rsidRPr="00BB0D3B">
        <w:rPr>
          <w:rFonts w:ascii="Arial" w:hAnsi="Arial" w:cs="Arial"/>
          <w:b/>
        </w:rPr>
        <w:t>b)</w:t>
      </w:r>
      <w:r w:rsidRPr="00BB0D3B">
        <w:rPr>
          <w:rFonts w:ascii="Arial" w:hAnsi="Arial" w:cs="Arial"/>
        </w:rPr>
        <w:t xml:space="preserve"> Cambios en el porcentaje de depreciación o valor residual de los activos:</w:t>
      </w:r>
    </w:p>
    <w:p w14:paraId="75827270" w14:textId="77777777" w:rsidR="007D1E76" w:rsidRPr="00BB0D3B" w:rsidRDefault="007D1E76" w:rsidP="007D1E76">
      <w:pPr>
        <w:spacing w:after="0" w:line="240" w:lineRule="auto"/>
        <w:jc w:val="both"/>
        <w:rPr>
          <w:rFonts w:ascii="Arial" w:hAnsi="Arial" w:cs="Arial"/>
        </w:rPr>
      </w:pPr>
    </w:p>
    <w:p w14:paraId="286D1E23" w14:textId="1F5318B4" w:rsidR="002054B7" w:rsidRPr="00BB0D3B" w:rsidRDefault="002054B7" w:rsidP="007D1E76">
      <w:pPr>
        <w:spacing w:after="0" w:line="240" w:lineRule="auto"/>
        <w:jc w:val="both"/>
        <w:rPr>
          <w:rFonts w:ascii="Arial" w:hAnsi="Arial" w:cs="Arial"/>
        </w:rPr>
      </w:pPr>
      <w:r w:rsidRPr="00BB0D3B">
        <w:rPr>
          <w:rFonts w:ascii="Arial" w:hAnsi="Arial" w:cs="Arial"/>
        </w:rPr>
        <w:t xml:space="preserve">Durante el </w:t>
      </w:r>
      <w:r w:rsidR="00B921F0" w:rsidRPr="00BB0D3B">
        <w:rPr>
          <w:rFonts w:ascii="Arial" w:hAnsi="Arial" w:cs="Arial"/>
        </w:rPr>
        <w:t xml:space="preserve">presente </w:t>
      </w:r>
      <w:r w:rsidRPr="00BB0D3B">
        <w:rPr>
          <w:rFonts w:ascii="Arial" w:hAnsi="Arial" w:cs="Arial"/>
        </w:rPr>
        <w:t xml:space="preserve">ejercicio el Sistema </w:t>
      </w:r>
      <w:proofErr w:type="spellStart"/>
      <w:r w:rsidRPr="00BB0D3B">
        <w:rPr>
          <w:rFonts w:ascii="Arial" w:hAnsi="Arial" w:cs="Arial"/>
        </w:rPr>
        <w:t>Dif</w:t>
      </w:r>
      <w:proofErr w:type="spellEnd"/>
      <w:r w:rsidRPr="00BB0D3B">
        <w:rPr>
          <w:rFonts w:ascii="Arial" w:hAnsi="Arial" w:cs="Arial"/>
        </w:rPr>
        <w:t xml:space="preserve"> no</w:t>
      </w:r>
      <w:r w:rsidR="00D83FF4" w:rsidRPr="00BB0D3B">
        <w:rPr>
          <w:rFonts w:ascii="Arial" w:hAnsi="Arial" w:cs="Arial"/>
        </w:rPr>
        <w:t xml:space="preserve"> ha</w:t>
      </w:r>
      <w:r w:rsidRPr="00BB0D3B">
        <w:rPr>
          <w:rFonts w:ascii="Arial" w:hAnsi="Arial" w:cs="Arial"/>
        </w:rPr>
        <w:t xml:space="preserve"> reali</w:t>
      </w:r>
      <w:r w:rsidR="00D83FF4" w:rsidRPr="00BB0D3B">
        <w:rPr>
          <w:rFonts w:ascii="Arial" w:hAnsi="Arial" w:cs="Arial"/>
        </w:rPr>
        <w:t>zado</w:t>
      </w:r>
      <w:r w:rsidRPr="00BB0D3B">
        <w:rPr>
          <w:rFonts w:ascii="Arial" w:hAnsi="Arial" w:cs="Arial"/>
        </w:rPr>
        <w:t xml:space="preserve"> </w:t>
      </w:r>
      <w:r w:rsidR="00703B4A" w:rsidRPr="00BB0D3B">
        <w:rPr>
          <w:rFonts w:ascii="Arial" w:hAnsi="Arial" w:cs="Arial"/>
        </w:rPr>
        <w:t xml:space="preserve">registros sobre </w:t>
      </w:r>
      <w:r w:rsidRPr="00BB0D3B">
        <w:rPr>
          <w:rFonts w:ascii="Arial" w:hAnsi="Arial" w:cs="Arial"/>
        </w:rPr>
        <w:t>depreciaciones</w:t>
      </w:r>
      <w:r w:rsidR="00703B4A" w:rsidRPr="00BB0D3B">
        <w:rPr>
          <w:rFonts w:ascii="Arial" w:hAnsi="Arial" w:cs="Arial"/>
        </w:rPr>
        <w:t xml:space="preserve"> en</w:t>
      </w:r>
      <w:r w:rsidRPr="00BB0D3B">
        <w:rPr>
          <w:rFonts w:ascii="Arial" w:hAnsi="Arial" w:cs="Arial"/>
        </w:rPr>
        <w:t xml:space="preserve"> los activos.</w:t>
      </w:r>
    </w:p>
    <w:p w14:paraId="7D29EA78" w14:textId="77777777" w:rsidR="002054B7" w:rsidRPr="00BB0D3B" w:rsidRDefault="002054B7" w:rsidP="007D1E76">
      <w:pPr>
        <w:spacing w:after="0" w:line="240" w:lineRule="auto"/>
        <w:jc w:val="both"/>
        <w:rPr>
          <w:rFonts w:ascii="Arial" w:hAnsi="Arial" w:cs="Arial"/>
        </w:rPr>
      </w:pPr>
    </w:p>
    <w:p w14:paraId="4C1501EB" w14:textId="77777777" w:rsidR="007D1E76" w:rsidRPr="00BB0D3B" w:rsidRDefault="007D1E76" w:rsidP="007D1E76">
      <w:pPr>
        <w:spacing w:after="0" w:line="240" w:lineRule="auto"/>
        <w:jc w:val="both"/>
        <w:rPr>
          <w:rFonts w:ascii="Arial" w:hAnsi="Arial" w:cs="Arial"/>
        </w:rPr>
      </w:pPr>
      <w:r w:rsidRPr="00BB0D3B">
        <w:rPr>
          <w:rFonts w:ascii="Arial" w:hAnsi="Arial" w:cs="Arial"/>
          <w:b/>
        </w:rPr>
        <w:t>c)</w:t>
      </w:r>
      <w:r w:rsidRPr="00BB0D3B">
        <w:rPr>
          <w:rFonts w:ascii="Arial" w:hAnsi="Arial" w:cs="Arial"/>
        </w:rPr>
        <w:t xml:space="preserve"> Importe de los gastos capitalizados en el ejercicio, tanto financieros como de investigación y desarrollo:</w:t>
      </w:r>
    </w:p>
    <w:p w14:paraId="5CF765D1" w14:textId="77777777" w:rsidR="00CC1103" w:rsidRPr="00BB0D3B" w:rsidRDefault="00CC1103" w:rsidP="007D1E76">
      <w:pPr>
        <w:spacing w:after="0" w:line="240" w:lineRule="auto"/>
        <w:jc w:val="both"/>
        <w:rPr>
          <w:rFonts w:ascii="Arial" w:hAnsi="Arial" w:cs="Arial"/>
        </w:rPr>
      </w:pPr>
    </w:p>
    <w:p w14:paraId="09F39F86" w14:textId="4C6938CA" w:rsidR="007D1E76" w:rsidRPr="00BB0D3B" w:rsidRDefault="00DE6E77" w:rsidP="007D1E76">
      <w:pPr>
        <w:spacing w:after="0" w:line="240" w:lineRule="auto"/>
        <w:jc w:val="both"/>
        <w:rPr>
          <w:rFonts w:ascii="Arial" w:eastAsia="Times New Roman" w:hAnsi="Arial" w:cs="Arial"/>
          <w:szCs w:val="18"/>
          <w:lang w:val="es-ES" w:eastAsia="es-ES"/>
        </w:rPr>
      </w:pPr>
      <w:r w:rsidRPr="00BB0D3B">
        <w:rPr>
          <w:rFonts w:ascii="Arial" w:eastAsia="Times New Roman" w:hAnsi="Arial" w:cs="Arial"/>
          <w:szCs w:val="18"/>
          <w:lang w:val="es-ES" w:eastAsia="es-ES"/>
        </w:rPr>
        <w:t>al 3</w:t>
      </w:r>
      <w:r w:rsidR="00032209" w:rsidRPr="00BB0D3B">
        <w:rPr>
          <w:rFonts w:ascii="Arial" w:eastAsia="Times New Roman" w:hAnsi="Arial" w:cs="Arial"/>
          <w:szCs w:val="18"/>
          <w:lang w:val="es-ES" w:eastAsia="es-ES"/>
        </w:rPr>
        <w:t>0</w:t>
      </w:r>
      <w:r w:rsidRPr="00BB0D3B">
        <w:rPr>
          <w:rFonts w:ascii="Arial" w:eastAsia="Times New Roman" w:hAnsi="Arial" w:cs="Arial"/>
          <w:szCs w:val="18"/>
          <w:lang w:val="es-ES" w:eastAsia="es-ES"/>
        </w:rPr>
        <w:t xml:space="preserve"> de </w:t>
      </w:r>
      <w:r w:rsidR="00032209" w:rsidRPr="00BB0D3B">
        <w:rPr>
          <w:rFonts w:ascii="Arial" w:eastAsia="Times New Roman" w:hAnsi="Arial" w:cs="Arial"/>
          <w:szCs w:val="18"/>
          <w:lang w:val="es-ES" w:eastAsia="es-ES"/>
        </w:rPr>
        <w:t>junio</w:t>
      </w:r>
      <w:r w:rsidRPr="00BB0D3B">
        <w:rPr>
          <w:rFonts w:ascii="Arial" w:eastAsia="Times New Roman" w:hAnsi="Arial" w:cs="Arial"/>
          <w:szCs w:val="18"/>
          <w:lang w:val="es-ES" w:eastAsia="es-ES"/>
        </w:rPr>
        <w:t xml:space="preserve"> de 202</w:t>
      </w:r>
      <w:r w:rsidR="002059E6" w:rsidRPr="00BB0D3B">
        <w:rPr>
          <w:rFonts w:ascii="Arial" w:eastAsia="Times New Roman" w:hAnsi="Arial" w:cs="Arial"/>
          <w:szCs w:val="18"/>
          <w:lang w:val="es-ES" w:eastAsia="es-ES"/>
        </w:rPr>
        <w:t>6</w:t>
      </w:r>
      <w:r w:rsidRPr="00BB0D3B">
        <w:rPr>
          <w:rFonts w:ascii="Arial" w:eastAsia="Times New Roman" w:hAnsi="Arial" w:cs="Arial"/>
          <w:szCs w:val="18"/>
          <w:lang w:val="es-ES" w:eastAsia="es-ES"/>
        </w:rPr>
        <w:t xml:space="preserve"> el Sistema DIF</w:t>
      </w:r>
      <w:r w:rsidR="00EF1BA4" w:rsidRPr="00BB0D3B">
        <w:rPr>
          <w:rFonts w:ascii="Arial" w:eastAsia="Times New Roman" w:hAnsi="Arial" w:cs="Arial"/>
          <w:szCs w:val="18"/>
          <w:lang w:val="es-ES" w:eastAsia="es-ES"/>
        </w:rPr>
        <w:t xml:space="preserve"> </w:t>
      </w:r>
      <w:r w:rsidR="0073153E" w:rsidRPr="00BB0D3B">
        <w:rPr>
          <w:rFonts w:ascii="Arial" w:eastAsia="Times New Roman" w:hAnsi="Arial" w:cs="Arial"/>
          <w:szCs w:val="18"/>
          <w:lang w:val="es-ES" w:eastAsia="es-ES"/>
        </w:rPr>
        <w:t xml:space="preserve">no </w:t>
      </w:r>
      <w:r w:rsidRPr="00BB0D3B">
        <w:rPr>
          <w:rFonts w:ascii="Arial" w:eastAsia="Times New Roman" w:hAnsi="Arial" w:cs="Arial"/>
          <w:szCs w:val="18"/>
          <w:lang w:val="es-ES" w:eastAsia="es-ES"/>
        </w:rPr>
        <w:t>realizó registros contables por concepto de Obras Capitalizables</w:t>
      </w:r>
      <w:r w:rsidR="0073153E" w:rsidRPr="00BB0D3B">
        <w:rPr>
          <w:rFonts w:ascii="Arial" w:eastAsia="Times New Roman" w:hAnsi="Arial" w:cs="Arial"/>
          <w:szCs w:val="18"/>
          <w:lang w:val="es-ES" w:eastAsia="es-ES"/>
        </w:rPr>
        <w:t>.</w:t>
      </w:r>
    </w:p>
    <w:p w14:paraId="64D874E5" w14:textId="77777777" w:rsidR="00A000FC" w:rsidRPr="00BB0D3B" w:rsidRDefault="00A000FC" w:rsidP="007D1E76">
      <w:pPr>
        <w:spacing w:after="0" w:line="240" w:lineRule="auto"/>
        <w:jc w:val="both"/>
        <w:rPr>
          <w:rFonts w:ascii="Arial" w:hAnsi="Arial" w:cs="Arial"/>
        </w:rPr>
      </w:pPr>
    </w:p>
    <w:p w14:paraId="623B7BF1" w14:textId="77777777" w:rsidR="007D1E76" w:rsidRPr="00BB0D3B" w:rsidRDefault="007D1E76" w:rsidP="007D1E76">
      <w:pPr>
        <w:spacing w:after="0" w:line="240" w:lineRule="auto"/>
        <w:jc w:val="both"/>
        <w:rPr>
          <w:rFonts w:ascii="Arial" w:hAnsi="Arial" w:cs="Arial"/>
        </w:rPr>
      </w:pPr>
      <w:bookmarkStart w:id="14" w:name="OLE_LINK15"/>
      <w:bookmarkEnd w:id="13"/>
      <w:r w:rsidRPr="00BB0D3B">
        <w:rPr>
          <w:rFonts w:ascii="Arial" w:hAnsi="Arial" w:cs="Arial"/>
          <w:b/>
        </w:rPr>
        <w:t>d)</w:t>
      </w:r>
      <w:r w:rsidRPr="00BB0D3B">
        <w:rPr>
          <w:rFonts w:ascii="Arial" w:hAnsi="Arial" w:cs="Arial"/>
        </w:rPr>
        <w:t xml:space="preserve"> Rie</w:t>
      </w:r>
      <w:r w:rsidR="001845CD" w:rsidRPr="00BB0D3B">
        <w:rPr>
          <w:rFonts w:ascii="Arial" w:hAnsi="Arial" w:cs="Arial"/>
        </w:rPr>
        <w:t>s</w:t>
      </w:r>
      <w:r w:rsidRPr="00BB0D3B">
        <w:rPr>
          <w:rFonts w:ascii="Arial" w:hAnsi="Arial" w:cs="Arial"/>
        </w:rPr>
        <w:t>gos por tipo de cambio o tipo de interés de las inversiones financieras:</w:t>
      </w:r>
    </w:p>
    <w:p w14:paraId="1F0EC975" w14:textId="77777777" w:rsidR="00BB1AC9" w:rsidRPr="00BB0D3B" w:rsidRDefault="00BB1AC9" w:rsidP="007D1E76">
      <w:pPr>
        <w:spacing w:after="0" w:line="240" w:lineRule="auto"/>
        <w:jc w:val="both"/>
        <w:rPr>
          <w:rFonts w:ascii="Arial" w:hAnsi="Arial" w:cs="Arial"/>
          <w:szCs w:val="18"/>
        </w:rPr>
      </w:pPr>
    </w:p>
    <w:p w14:paraId="15535F7A" w14:textId="77777777" w:rsidR="00BB1AC9" w:rsidRPr="00BB0D3B" w:rsidRDefault="00BB1AC9" w:rsidP="007D1E76">
      <w:pPr>
        <w:spacing w:after="0" w:line="240" w:lineRule="auto"/>
        <w:jc w:val="both"/>
        <w:rPr>
          <w:rFonts w:ascii="Arial" w:hAnsi="Arial" w:cs="Arial"/>
        </w:rPr>
      </w:pPr>
      <w:r w:rsidRPr="00BB0D3B">
        <w:rPr>
          <w:rFonts w:ascii="Arial" w:hAnsi="Arial" w:cs="Arial"/>
          <w:szCs w:val="18"/>
        </w:rPr>
        <w:t>* Esta nota no aplica al ente público.</w:t>
      </w:r>
    </w:p>
    <w:p w14:paraId="3A829A38" w14:textId="77777777" w:rsidR="00971AF0" w:rsidRPr="00BB0D3B" w:rsidRDefault="00971AF0" w:rsidP="007D1E76">
      <w:pPr>
        <w:spacing w:after="0" w:line="240" w:lineRule="auto"/>
        <w:jc w:val="both"/>
        <w:rPr>
          <w:rFonts w:ascii="Arial" w:hAnsi="Arial" w:cs="Arial"/>
          <w:b/>
          <w:highlight w:val="yellow"/>
        </w:rPr>
      </w:pPr>
    </w:p>
    <w:p w14:paraId="3F633A73" w14:textId="77777777" w:rsidR="007D1E76" w:rsidRPr="00BB0D3B" w:rsidRDefault="007D1E76" w:rsidP="007D1E76">
      <w:pPr>
        <w:spacing w:after="0" w:line="240" w:lineRule="auto"/>
        <w:jc w:val="both"/>
        <w:rPr>
          <w:rFonts w:ascii="Arial" w:hAnsi="Arial" w:cs="Arial"/>
        </w:rPr>
      </w:pPr>
      <w:r w:rsidRPr="00BB0D3B">
        <w:rPr>
          <w:rFonts w:ascii="Arial" w:hAnsi="Arial" w:cs="Arial"/>
          <w:b/>
        </w:rPr>
        <w:t xml:space="preserve">e) </w:t>
      </w:r>
      <w:r w:rsidRPr="00BB0D3B">
        <w:rPr>
          <w:rFonts w:ascii="Arial" w:hAnsi="Arial" w:cs="Arial"/>
        </w:rPr>
        <w:t>Valor activado en el ejercicio de los bienes construidos por la entidad:</w:t>
      </w:r>
    </w:p>
    <w:p w14:paraId="5CC61B07" w14:textId="77777777" w:rsidR="00BB1AC9" w:rsidRPr="00BB0D3B" w:rsidRDefault="00BB1AC9" w:rsidP="007D1E76">
      <w:pPr>
        <w:spacing w:after="0" w:line="240" w:lineRule="auto"/>
        <w:jc w:val="both"/>
        <w:rPr>
          <w:rFonts w:ascii="Arial" w:eastAsia="Times New Roman" w:hAnsi="Arial" w:cs="Arial"/>
          <w:szCs w:val="18"/>
          <w:lang w:val="es-ES" w:eastAsia="es-ES"/>
        </w:rPr>
      </w:pPr>
    </w:p>
    <w:p w14:paraId="123D6149" w14:textId="19595BA9" w:rsidR="0051140F" w:rsidRPr="00BB0D3B" w:rsidRDefault="0051140F" w:rsidP="0051140F">
      <w:pPr>
        <w:spacing w:after="0" w:line="240" w:lineRule="auto"/>
        <w:jc w:val="both"/>
        <w:rPr>
          <w:rFonts w:ascii="Arial" w:eastAsia="Times New Roman" w:hAnsi="Arial" w:cs="Arial"/>
          <w:szCs w:val="18"/>
          <w:lang w:val="es-ES" w:eastAsia="es-ES"/>
        </w:rPr>
      </w:pPr>
      <w:r w:rsidRPr="00BB0D3B">
        <w:rPr>
          <w:rFonts w:ascii="Arial" w:eastAsia="Times New Roman" w:hAnsi="Arial" w:cs="Arial"/>
          <w:szCs w:val="18"/>
          <w:lang w:val="es-ES" w:eastAsia="es-ES"/>
        </w:rPr>
        <w:t>al 3</w:t>
      </w:r>
      <w:r w:rsidR="00032209" w:rsidRPr="00BB0D3B">
        <w:rPr>
          <w:rFonts w:ascii="Arial" w:eastAsia="Times New Roman" w:hAnsi="Arial" w:cs="Arial"/>
          <w:szCs w:val="18"/>
          <w:lang w:val="es-ES" w:eastAsia="es-ES"/>
        </w:rPr>
        <w:t xml:space="preserve">0 </w:t>
      </w:r>
      <w:r w:rsidRPr="00BB0D3B">
        <w:rPr>
          <w:rFonts w:ascii="Arial" w:eastAsia="Times New Roman" w:hAnsi="Arial" w:cs="Arial"/>
          <w:szCs w:val="18"/>
          <w:lang w:val="es-ES" w:eastAsia="es-ES"/>
        </w:rPr>
        <w:t xml:space="preserve">de </w:t>
      </w:r>
      <w:r w:rsidR="00032209" w:rsidRPr="00BB0D3B">
        <w:rPr>
          <w:rFonts w:ascii="Arial" w:eastAsia="Times New Roman" w:hAnsi="Arial" w:cs="Arial"/>
          <w:szCs w:val="18"/>
          <w:lang w:val="es-ES" w:eastAsia="es-ES"/>
        </w:rPr>
        <w:t>junio</w:t>
      </w:r>
      <w:r w:rsidRPr="00BB0D3B">
        <w:rPr>
          <w:rFonts w:ascii="Arial" w:eastAsia="Times New Roman" w:hAnsi="Arial" w:cs="Arial"/>
          <w:szCs w:val="18"/>
          <w:lang w:val="es-ES" w:eastAsia="es-ES"/>
        </w:rPr>
        <w:t xml:space="preserve"> de 202</w:t>
      </w:r>
      <w:r w:rsidR="002059E6" w:rsidRPr="00BB0D3B">
        <w:rPr>
          <w:rFonts w:ascii="Arial" w:eastAsia="Times New Roman" w:hAnsi="Arial" w:cs="Arial"/>
          <w:szCs w:val="18"/>
          <w:lang w:val="es-ES" w:eastAsia="es-ES"/>
        </w:rPr>
        <w:t>6</w:t>
      </w:r>
      <w:r w:rsidRPr="00BB0D3B">
        <w:rPr>
          <w:rFonts w:ascii="Arial" w:eastAsia="Times New Roman" w:hAnsi="Arial" w:cs="Arial"/>
          <w:szCs w:val="18"/>
          <w:lang w:val="es-ES" w:eastAsia="es-ES"/>
        </w:rPr>
        <w:t xml:space="preserve"> el Sistema DIF </w:t>
      </w:r>
      <w:r w:rsidR="0073153E" w:rsidRPr="00BB0D3B">
        <w:rPr>
          <w:rFonts w:ascii="Arial" w:eastAsia="Times New Roman" w:hAnsi="Arial" w:cs="Arial"/>
          <w:szCs w:val="18"/>
          <w:lang w:val="es-ES" w:eastAsia="es-ES"/>
        </w:rPr>
        <w:t xml:space="preserve">no </w:t>
      </w:r>
      <w:r w:rsidRPr="00BB0D3B">
        <w:rPr>
          <w:rFonts w:ascii="Arial" w:eastAsia="Times New Roman" w:hAnsi="Arial" w:cs="Arial"/>
          <w:szCs w:val="18"/>
          <w:lang w:val="es-ES" w:eastAsia="es-ES"/>
        </w:rPr>
        <w:t>realizó registros contables por concepto de Obras Capitalizables</w:t>
      </w:r>
      <w:r w:rsidR="0073153E" w:rsidRPr="00BB0D3B">
        <w:rPr>
          <w:rFonts w:ascii="Arial" w:eastAsia="Times New Roman" w:hAnsi="Arial" w:cs="Arial"/>
          <w:szCs w:val="18"/>
          <w:lang w:val="es-ES" w:eastAsia="es-ES"/>
        </w:rPr>
        <w:t>.</w:t>
      </w:r>
      <w:r w:rsidRPr="00BB0D3B">
        <w:rPr>
          <w:rFonts w:ascii="Arial" w:eastAsia="Times New Roman" w:hAnsi="Arial" w:cs="Arial"/>
          <w:szCs w:val="18"/>
          <w:lang w:val="es-ES" w:eastAsia="es-ES"/>
        </w:rPr>
        <w:t xml:space="preserve"> </w:t>
      </w:r>
    </w:p>
    <w:p w14:paraId="40553ED4" w14:textId="77777777" w:rsidR="00A57DBA" w:rsidRPr="00BB0D3B" w:rsidRDefault="00A57DBA" w:rsidP="007D1E76">
      <w:pPr>
        <w:spacing w:after="0" w:line="240" w:lineRule="auto"/>
        <w:jc w:val="both"/>
        <w:rPr>
          <w:rFonts w:ascii="Arial" w:eastAsia="Times New Roman" w:hAnsi="Arial" w:cs="Arial"/>
          <w:szCs w:val="18"/>
          <w:lang w:val="es-ES" w:eastAsia="es-ES"/>
        </w:rPr>
      </w:pPr>
    </w:p>
    <w:p w14:paraId="5A24CF9F" w14:textId="00971D8C" w:rsidR="007D1E76" w:rsidRPr="00BB0D3B" w:rsidRDefault="00A930E0" w:rsidP="007D1E76">
      <w:pPr>
        <w:spacing w:after="0" w:line="240" w:lineRule="auto"/>
        <w:jc w:val="both"/>
        <w:rPr>
          <w:rFonts w:ascii="Arial" w:hAnsi="Arial" w:cs="Arial"/>
        </w:rPr>
      </w:pPr>
      <w:r w:rsidRPr="00BB0D3B">
        <w:rPr>
          <w:rFonts w:ascii="Arial" w:hAnsi="Arial" w:cs="Arial"/>
          <w:b/>
        </w:rPr>
        <w:t xml:space="preserve"> </w:t>
      </w:r>
      <w:r w:rsidR="007D1E76" w:rsidRPr="00BB0D3B">
        <w:rPr>
          <w:rFonts w:ascii="Arial" w:hAnsi="Arial" w:cs="Arial"/>
          <w:b/>
        </w:rPr>
        <w:t>f)</w:t>
      </w:r>
      <w:r w:rsidR="007D1E76" w:rsidRPr="00BB0D3B">
        <w:rPr>
          <w:rFonts w:ascii="Arial" w:hAnsi="Arial" w:cs="Arial"/>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513DE2B3" w14:textId="77777777" w:rsidR="002B4760" w:rsidRPr="00BB0D3B" w:rsidRDefault="002B4760" w:rsidP="007D1E76">
      <w:pPr>
        <w:spacing w:after="0" w:line="240" w:lineRule="auto"/>
        <w:jc w:val="both"/>
        <w:rPr>
          <w:rFonts w:ascii="Arial" w:hAnsi="Arial" w:cs="Arial"/>
        </w:rPr>
      </w:pPr>
    </w:p>
    <w:p w14:paraId="4E2EC1FF" w14:textId="688357DA" w:rsidR="002B4760" w:rsidRPr="00BB0D3B" w:rsidRDefault="007F4C1E" w:rsidP="002B4760">
      <w:pPr>
        <w:spacing w:after="0" w:line="240" w:lineRule="auto"/>
        <w:jc w:val="both"/>
        <w:rPr>
          <w:rFonts w:ascii="Arial" w:hAnsi="Arial" w:cs="Arial"/>
          <w:szCs w:val="18"/>
        </w:rPr>
      </w:pPr>
      <w:r w:rsidRPr="00BB0D3B">
        <w:rPr>
          <w:rFonts w:ascii="Arial" w:hAnsi="Arial" w:cs="Arial"/>
        </w:rPr>
        <w:t>Hasta el 3</w:t>
      </w:r>
      <w:r w:rsidR="00032209" w:rsidRPr="00BB0D3B">
        <w:rPr>
          <w:rFonts w:ascii="Arial" w:hAnsi="Arial" w:cs="Arial"/>
        </w:rPr>
        <w:t>0</w:t>
      </w:r>
      <w:r w:rsidRPr="00BB0D3B">
        <w:rPr>
          <w:rFonts w:ascii="Arial" w:hAnsi="Arial" w:cs="Arial"/>
        </w:rPr>
        <w:t xml:space="preserve"> de </w:t>
      </w:r>
      <w:r w:rsidR="00032209" w:rsidRPr="00BB0D3B">
        <w:rPr>
          <w:rFonts w:ascii="Arial" w:hAnsi="Arial" w:cs="Arial"/>
        </w:rPr>
        <w:t>junio</w:t>
      </w:r>
      <w:r w:rsidRPr="00BB0D3B">
        <w:rPr>
          <w:rFonts w:ascii="Arial" w:hAnsi="Arial" w:cs="Arial"/>
        </w:rPr>
        <w:t xml:space="preserve"> de 202</w:t>
      </w:r>
      <w:r w:rsidR="002059E6" w:rsidRPr="00BB0D3B">
        <w:rPr>
          <w:rFonts w:ascii="Arial" w:hAnsi="Arial" w:cs="Arial"/>
        </w:rPr>
        <w:t>6</w:t>
      </w:r>
      <w:r w:rsidR="00A000FC" w:rsidRPr="00BB0D3B">
        <w:rPr>
          <w:rFonts w:ascii="Arial" w:hAnsi="Arial" w:cs="Arial"/>
          <w:szCs w:val="18"/>
        </w:rPr>
        <w:t xml:space="preserve"> </w:t>
      </w:r>
      <w:r w:rsidR="008572B2" w:rsidRPr="00BB0D3B">
        <w:rPr>
          <w:rFonts w:ascii="Arial" w:hAnsi="Arial" w:cs="Arial"/>
          <w:szCs w:val="18"/>
        </w:rPr>
        <w:t xml:space="preserve">el Sistema </w:t>
      </w:r>
      <w:proofErr w:type="spellStart"/>
      <w:r w:rsidR="008572B2" w:rsidRPr="00BB0D3B">
        <w:rPr>
          <w:rFonts w:ascii="Arial" w:hAnsi="Arial" w:cs="Arial"/>
          <w:szCs w:val="18"/>
        </w:rPr>
        <w:t>Dif</w:t>
      </w:r>
      <w:proofErr w:type="spellEnd"/>
      <w:r w:rsidRPr="00BB0D3B">
        <w:rPr>
          <w:rFonts w:ascii="Arial" w:hAnsi="Arial" w:cs="Arial"/>
          <w:szCs w:val="18"/>
        </w:rPr>
        <w:t>,</w:t>
      </w:r>
      <w:r w:rsidR="00A000FC" w:rsidRPr="00BB0D3B">
        <w:rPr>
          <w:rFonts w:ascii="Arial" w:hAnsi="Arial" w:cs="Arial"/>
          <w:szCs w:val="18"/>
        </w:rPr>
        <w:t xml:space="preserve"> </w:t>
      </w:r>
      <w:r w:rsidR="000A2B83" w:rsidRPr="00BB0D3B">
        <w:rPr>
          <w:rFonts w:ascii="Arial" w:hAnsi="Arial" w:cs="Arial"/>
          <w:szCs w:val="18"/>
        </w:rPr>
        <w:t xml:space="preserve">no </w:t>
      </w:r>
      <w:r w:rsidR="008572B2" w:rsidRPr="00BB0D3B">
        <w:rPr>
          <w:rFonts w:ascii="Arial" w:hAnsi="Arial" w:cs="Arial"/>
          <w:szCs w:val="18"/>
        </w:rPr>
        <w:t>realiz</w:t>
      </w:r>
      <w:r w:rsidR="00A000FC" w:rsidRPr="00BB0D3B">
        <w:rPr>
          <w:rFonts w:ascii="Arial" w:hAnsi="Arial" w:cs="Arial"/>
          <w:szCs w:val="18"/>
        </w:rPr>
        <w:t>o</w:t>
      </w:r>
      <w:r w:rsidR="008572B2" w:rsidRPr="00BB0D3B">
        <w:rPr>
          <w:rFonts w:ascii="Arial" w:hAnsi="Arial" w:cs="Arial"/>
          <w:szCs w:val="18"/>
        </w:rPr>
        <w:t xml:space="preserve"> bajas de activo fijo de bienes muebles</w:t>
      </w:r>
      <w:r w:rsidR="000A2B83" w:rsidRPr="00BB0D3B">
        <w:rPr>
          <w:rFonts w:ascii="Arial" w:hAnsi="Arial" w:cs="Arial"/>
          <w:szCs w:val="18"/>
        </w:rPr>
        <w:t>.</w:t>
      </w:r>
    </w:p>
    <w:p w14:paraId="3476331D" w14:textId="77777777" w:rsidR="000A2B83" w:rsidRPr="00BB0D3B" w:rsidRDefault="000A2B83" w:rsidP="002B4760">
      <w:pPr>
        <w:spacing w:after="0" w:line="240" w:lineRule="auto"/>
        <w:jc w:val="both"/>
        <w:rPr>
          <w:rFonts w:ascii="Arial" w:hAnsi="Arial" w:cs="Arial"/>
        </w:rPr>
      </w:pPr>
    </w:p>
    <w:p w14:paraId="72D52CB9" w14:textId="77777777" w:rsidR="001D7EA3" w:rsidRPr="00BB0D3B" w:rsidRDefault="001D7EA3" w:rsidP="007D1E76">
      <w:pPr>
        <w:spacing w:after="0" w:line="240" w:lineRule="auto"/>
        <w:jc w:val="both"/>
        <w:rPr>
          <w:rFonts w:ascii="Arial" w:hAnsi="Arial" w:cs="Arial"/>
        </w:rPr>
      </w:pPr>
    </w:p>
    <w:p w14:paraId="7721B448" w14:textId="77777777" w:rsidR="007D1E76" w:rsidRPr="00BB0D3B" w:rsidRDefault="007D1E76" w:rsidP="007D1E76">
      <w:pPr>
        <w:spacing w:after="0" w:line="240" w:lineRule="auto"/>
        <w:jc w:val="both"/>
        <w:rPr>
          <w:rFonts w:ascii="Arial" w:hAnsi="Arial" w:cs="Arial"/>
        </w:rPr>
      </w:pPr>
      <w:r w:rsidRPr="00BB0D3B">
        <w:rPr>
          <w:rFonts w:ascii="Arial" w:hAnsi="Arial" w:cs="Arial"/>
          <w:b/>
        </w:rPr>
        <w:t>g)</w:t>
      </w:r>
      <w:r w:rsidR="00BE2340" w:rsidRPr="00BB0D3B">
        <w:rPr>
          <w:rFonts w:ascii="Arial" w:hAnsi="Arial" w:cs="Arial"/>
        </w:rPr>
        <w:t xml:space="preserve"> Desmantelamiento de a</w:t>
      </w:r>
      <w:r w:rsidRPr="00BB0D3B">
        <w:rPr>
          <w:rFonts w:ascii="Arial" w:hAnsi="Arial" w:cs="Arial"/>
        </w:rPr>
        <w:t>ctivos, procedimientos, implicaciones, efectos contables:</w:t>
      </w:r>
    </w:p>
    <w:p w14:paraId="630E30C1" w14:textId="77777777" w:rsidR="002B4760" w:rsidRPr="00BB0D3B" w:rsidRDefault="002B4760" w:rsidP="007D1E76">
      <w:pPr>
        <w:spacing w:after="0" w:line="240" w:lineRule="auto"/>
        <w:jc w:val="both"/>
        <w:rPr>
          <w:rFonts w:ascii="Arial" w:hAnsi="Arial" w:cs="Arial"/>
        </w:rPr>
      </w:pPr>
    </w:p>
    <w:p w14:paraId="375073C7" w14:textId="3860D7EB" w:rsidR="007D1E76" w:rsidRPr="00BB0D3B" w:rsidRDefault="002B4760" w:rsidP="007D1E76">
      <w:pPr>
        <w:spacing w:after="0" w:line="240" w:lineRule="auto"/>
        <w:jc w:val="both"/>
        <w:rPr>
          <w:rFonts w:ascii="Arial" w:hAnsi="Arial" w:cs="Arial"/>
          <w:szCs w:val="18"/>
        </w:rPr>
      </w:pPr>
      <w:r w:rsidRPr="00BB0D3B">
        <w:rPr>
          <w:rFonts w:ascii="Arial" w:hAnsi="Arial" w:cs="Arial"/>
          <w:szCs w:val="18"/>
        </w:rPr>
        <w:t>* Esta nota no aplica al ente público.</w:t>
      </w:r>
    </w:p>
    <w:p w14:paraId="764817FA" w14:textId="77777777" w:rsidR="00A201BB" w:rsidRPr="00BB0D3B" w:rsidRDefault="00A201BB" w:rsidP="007D1E76">
      <w:pPr>
        <w:spacing w:after="0" w:line="240" w:lineRule="auto"/>
        <w:jc w:val="both"/>
        <w:rPr>
          <w:rFonts w:ascii="Arial" w:hAnsi="Arial" w:cs="Arial"/>
        </w:rPr>
      </w:pPr>
    </w:p>
    <w:p w14:paraId="247667D2" w14:textId="77777777" w:rsidR="007D1E76" w:rsidRPr="00BB0D3B" w:rsidRDefault="007D1E76" w:rsidP="007D1E76">
      <w:pPr>
        <w:spacing w:after="0" w:line="240" w:lineRule="auto"/>
        <w:jc w:val="both"/>
        <w:rPr>
          <w:rFonts w:ascii="Arial" w:hAnsi="Arial" w:cs="Arial"/>
        </w:rPr>
      </w:pPr>
      <w:r w:rsidRPr="00BB0D3B">
        <w:rPr>
          <w:rFonts w:ascii="Arial" w:hAnsi="Arial" w:cs="Arial"/>
          <w:b/>
        </w:rPr>
        <w:lastRenderedPageBreak/>
        <w:t>h)</w:t>
      </w:r>
      <w:r w:rsidRPr="00BB0D3B">
        <w:rPr>
          <w:rFonts w:ascii="Arial" w:hAnsi="Arial" w:cs="Arial"/>
        </w:rPr>
        <w:t xml:space="preserve"> Administración de activos; planeación con el objetivo de que el ente los utilice de manera más efectiva:</w:t>
      </w:r>
    </w:p>
    <w:p w14:paraId="6D79A48D" w14:textId="77777777" w:rsidR="00BF1FEA" w:rsidRPr="00BB0D3B" w:rsidRDefault="00BF1FEA" w:rsidP="007D1E76">
      <w:pPr>
        <w:spacing w:after="0" w:line="240" w:lineRule="auto"/>
        <w:jc w:val="both"/>
        <w:rPr>
          <w:rFonts w:ascii="Arial" w:hAnsi="Arial" w:cs="Arial"/>
        </w:rPr>
      </w:pPr>
    </w:p>
    <w:p w14:paraId="6EAA9714" w14:textId="2B81B782" w:rsidR="00BF1FEA" w:rsidRPr="00BB0D3B" w:rsidRDefault="00BF1FEA" w:rsidP="007D1E76">
      <w:pPr>
        <w:spacing w:after="0" w:line="240" w:lineRule="auto"/>
        <w:jc w:val="both"/>
        <w:rPr>
          <w:rFonts w:ascii="Arial" w:hAnsi="Arial" w:cs="Arial"/>
        </w:rPr>
      </w:pPr>
      <w:r w:rsidRPr="00BB0D3B">
        <w:rPr>
          <w:rFonts w:ascii="Arial" w:hAnsi="Arial" w:cs="Arial"/>
        </w:rPr>
        <w:t xml:space="preserve">El área de Inventarios, emite los </w:t>
      </w:r>
      <w:r w:rsidR="00A23150" w:rsidRPr="00BB0D3B">
        <w:rPr>
          <w:rFonts w:ascii="Arial" w:hAnsi="Arial" w:cs="Arial"/>
        </w:rPr>
        <w:t>resguardos correspondientes</w:t>
      </w:r>
      <w:r w:rsidRPr="00BB0D3B">
        <w:rPr>
          <w:rFonts w:ascii="Arial" w:hAnsi="Arial" w:cs="Arial"/>
        </w:rPr>
        <w:t xml:space="preserve">; así mismo, realiza un inventario físico de los bienes muebles propiedad del Sistema </w:t>
      </w:r>
      <w:proofErr w:type="spellStart"/>
      <w:r w:rsidRPr="00BB0D3B">
        <w:rPr>
          <w:rFonts w:ascii="Arial" w:hAnsi="Arial" w:cs="Arial"/>
        </w:rPr>
        <w:t>Dif</w:t>
      </w:r>
      <w:proofErr w:type="spellEnd"/>
      <w:r w:rsidRPr="00BB0D3B">
        <w:rPr>
          <w:rFonts w:ascii="Arial" w:hAnsi="Arial" w:cs="Arial"/>
        </w:rPr>
        <w:t>.</w:t>
      </w:r>
    </w:p>
    <w:p w14:paraId="2172BCCC" w14:textId="77777777" w:rsidR="00ED0CF6" w:rsidRPr="00BB0D3B" w:rsidRDefault="00ED0CF6" w:rsidP="007D1E76">
      <w:pPr>
        <w:spacing w:after="0" w:line="240" w:lineRule="auto"/>
        <w:jc w:val="both"/>
        <w:rPr>
          <w:rFonts w:ascii="Arial" w:hAnsi="Arial" w:cs="Arial"/>
          <w:b/>
        </w:rPr>
      </w:pPr>
    </w:p>
    <w:p w14:paraId="49C1B28E" w14:textId="77777777" w:rsidR="00ED0CF6" w:rsidRPr="00BB0D3B" w:rsidRDefault="00ED0CF6" w:rsidP="007D1E76">
      <w:pPr>
        <w:spacing w:after="0" w:line="240" w:lineRule="auto"/>
        <w:jc w:val="both"/>
        <w:rPr>
          <w:rFonts w:ascii="Arial" w:hAnsi="Arial" w:cs="Arial"/>
          <w:b/>
        </w:rPr>
      </w:pPr>
    </w:p>
    <w:p w14:paraId="26EBC043" w14:textId="6A761463" w:rsidR="007D1E76" w:rsidRPr="00BB0D3B" w:rsidRDefault="00A67C83" w:rsidP="007D1E76">
      <w:pPr>
        <w:spacing w:after="0" w:line="240" w:lineRule="auto"/>
        <w:jc w:val="both"/>
        <w:rPr>
          <w:rFonts w:ascii="Arial" w:hAnsi="Arial" w:cs="Arial"/>
          <w:b/>
        </w:rPr>
      </w:pPr>
      <w:r>
        <w:rPr>
          <w:rFonts w:ascii="Arial" w:hAnsi="Arial" w:cs="Arial"/>
          <w:b/>
        </w:rPr>
        <w:t>8</w:t>
      </w:r>
      <w:r w:rsidR="007D1E76" w:rsidRPr="00BB0D3B">
        <w:rPr>
          <w:rFonts w:ascii="Arial" w:hAnsi="Arial" w:cs="Arial"/>
          <w:b/>
        </w:rPr>
        <w:t>. Fidei</w:t>
      </w:r>
      <w:r w:rsidR="005E231E" w:rsidRPr="00BB0D3B">
        <w:rPr>
          <w:rFonts w:ascii="Arial" w:hAnsi="Arial" w:cs="Arial"/>
          <w:b/>
        </w:rPr>
        <w:t>comisos, Mandatos y Análogos:</w:t>
      </w:r>
    </w:p>
    <w:p w14:paraId="3D3B998A" w14:textId="77777777" w:rsidR="007D1E76" w:rsidRPr="00BB0D3B" w:rsidRDefault="007D1E76" w:rsidP="007D1E76">
      <w:pPr>
        <w:spacing w:after="0" w:line="240" w:lineRule="auto"/>
        <w:jc w:val="both"/>
        <w:rPr>
          <w:rFonts w:ascii="Arial" w:hAnsi="Arial" w:cs="Arial"/>
        </w:rPr>
      </w:pPr>
    </w:p>
    <w:p w14:paraId="327E1CC0" w14:textId="77777777" w:rsidR="007D1E76" w:rsidRPr="00BB0D3B" w:rsidRDefault="007D1E76" w:rsidP="007D1E76">
      <w:pPr>
        <w:spacing w:after="0" w:line="240" w:lineRule="auto"/>
        <w:jc w:val="both"/>
        <w:rPr>
          <w:rFonts w:ascii="Arial" w:hAnsi="Arial" w:cs="Arial"/>
        </w:rPr>
      </w:pPr>
      <w:r w:rsidRPr="00BB0D3B">
        <w:rPr>
          <w:rFonts w:ascii="Arial" w:hAnsi="Arial" w:cs="Arial"/>
        </w:rPr>
        <w:t>Se deberá informar:</w:t>
      </w:r>
    </w:p>
    <w:p w14:paraId="2B21AE85" w14:textId="77777777" w:rsidR="007D1E76" w:rsidRPr="00BB0D3B" w:rsidRDefault="007D1E76" w:rsidP="007D1E76">
      <w:pPr>
        <w:spacing w:after="0" w:line="240" w:lineRule="auto"/>
        <w:jc w:val="both"/>
        <w:rPr>
          <w:rFonts w:ascii="Arial" w:hAnsi="Arial" w:cs="Arial"/>
        </w:rPr>
      </w:pPr>
    </w:p>
    <w:p w14:paraId="4630E3B5" w14:textId="77777777" w:rsidR="007D1E76" w:rsidRPr="00BB0D3B" w:rsidRDefault="007D1E76" w:rsidP="007D1E76">
      <w:pPr>
        <w:spacing w:after="0" w:line="240" w:lineRule="auto"/>
        <w:jc w:val="both"/>
        <w:rPr>
          <w:rFonts w:ascii="Arial" w:hAnsi="Arial" w:cs="Arial"/>
        </w:rPr>
      </w:pPr>
      <w:r w:rsidRPr="00BB0D3B">
        <w:rPr>
          <w:rFonts w:ascii="Arial" w:hAnsi="Arial" w:cs="Arial"/>
          <w:b/>
        </w:rPr>
        <w:t>a)</w:t>
      </w:r>
      <w:r w:rsidRPr="00BB0D3B">
        <w:rPr>
          <w:rFonts w:ascii="Arial" w:hAnsi="Arial" w:cs="Arial"/>
        </w:rPr>
        <w:t xml:space="preserve"> Por ramo administrativo que los reporta:</w:t>
      </w:r>
    </w:p>
    <w:p w14:paraId="5C9C63DB" w14:textId="77777777" w:rsidR="00DE71DA" w:rsidRPr="00BB0D3B" w:rsidRDefault="00DE71DA" w:rsidP="007D1E76">
      <w:pPr>
        <w:spacing w:after="0" w:line="240" w:lineRule="auto"/>
        <w:jc w:val="both"/>
        <w:rPr>
          <w:rFonts w:ascii="Arial" w:hAnsi="Arial" w:cs="Arial"/>
        </w:rPr>
      </w:pPr>
    </w:p>
    <w:p w14:paraId="76AF9EDF" w14:textId="77777777" w:rsidR="00DE71DA" w:rsidRPr="00BB0D3B" w:rsidRDefault="00DE71DA" w:rsidP="00DE71DA">
      <w:pPr>
        <w:tabs>
          <w:tab w:val="left" w:leader="underscore" w:pos="9639"/>
        </w:tabs>
        <w:spacing w:after="0" w:line="240" w:lineRule="auto"/>
        <w:jc w:val="both"/>
        <w:rPr>
          <w:rFonts w:ascii="Arial" w:hAnsi="Arial" w:cs="Arial"/>
          <w:sz w:val="18"/>
          <w:szCs w:val="18"/>
        </w:rPr>
      </w:pPr>
      <w:r w:rsidRPr="00BB0D3B">
        <w:rPr>
          <w:rFonts w:ascii="Arial" w:hAnsi="Arial" w:cs="Arial"/>
          <w:szCs w:val="18"/>
        </w:rPr>
        <w:t>* Esta nota no aplica al ente público.</w:t>
      </w:r>
    </w:p>
    <w:p w14:paraId="4A6EDACE" w14:textId="77777777" w:rsidR="007D1E76" w:rsidRPr="00BB0D3B" w:rsidRDefault="007D1E76" w:rsidP="007D1E76">
      <w:pPr>
        <w:spacing w:after="0" w:line="240" w:lineRule="auto"/>
        <w:jc w:val="both"/>
        <w:rPr>
          <w:rFonts w:ascii="Arial" w:hAnsi="Arial" w:cs="Arial"/>
        </w:rPr>
      </w:pPr>
    </w:p>
    <w:p w14:paraId="19CCEC2D" w14:textId="77777777" w:rsidR="007D1E76" w:rsidRPr="00BB0D3B" w:rsidRDefault="007D1E76" w:rsidP="007D1E76">
      <w:pPr>
        <w:spacing w:after="0" w:line="240" w:lineRule="auto"/>
        <w:jc w:val="both"/>
        <w:rPr>
          <w:rFonts w:ascii="Arial" w:hAnsi="Arial" w:cs="Arial"/>
        </w:rPr>
      </w:pPr>
      <w:r w:rsidRPr="00BB0D3B">
        <w:rPr>
          <w:rFonts w:ascii="Arial" w:hAnsi="Arial" w:cs="Arial"/>
          <w:b/>
        </w:rPr>
        <w:t>b)</w:t>
      </w:r>
      <w:r w:rsidRPr="00BB0D3B">
        <w:rPr>
          <w:rFonts w:ascii="Arial" w:hAnsi="Arial" w:cs="Arial"/>
        </w:rPr>
        <w:t xml:space="preserve"> Enlistar los de mayor monto de disponibilidad, relacionando aquéllos que conforman el 80% de las disponibilidades:</w:t>
      </w:r>
    </w:p>
    <w:p w14:paraId="658D3DEE" w14:textId="77777777" w:rsidR="00DE71DA" w:rsidRPr="00BB0D3B" w:rsidRDefault="00DE71DA" w:rsidP="007D1E76">
      <w:pPr>
        <w:spacing w:after="0" w:line="240" w:lineRule="auto"/>
        <w:jc w:val="both"/>
        <w:rPr>
          <w:rFonts w:ascii="Arial" w:hAnsi="Arial" w:cs="Arial"/>
        </w:rPr>
      </w:pPr>
    </w:p>
    <w:p w14:paraId="768DCD84" w14:textId="77777777" w:rsidR="00DE71DA" w:rsidRPr="00BB0D3B" w:rsidRDefault="00DE71DA" w:rsidP="00DE71DA">
      <w:pPr>
        <w:tabs>
          <w:tab w:val="left" w:leader="underscore" w:pos="9639"/>
        </w:tabs>
        <w:spacing w:after="0" w:line="240" w:lineRule="auto"/>
        <w:jc w:val="both"/>
        <w:rPr>
          <w:rFonts w:ascii="Arial" w:hAnsi="Arial" w:cs="Arial"/>
          <w:sz w:val="18"/>
          <w:szCs w:val="18"/>
        </w:rPr>
      </w:pPr>
      <w:r w:rsidRPr="00BB0D3B">
        <w:rPr>
          <w:rFonts w:ascii="Arial" w:hAnsi="Arial" w:cs="Arial"/>
          <w:szCs w:val="18"/>
        </w:rPr>
        <w:t>* Esta nota no aplica al ente público.</w:t>
      </w:r>
    </w:p>
    <w:p w14:paraId="39123D09" w14:textId="77777777" w:rsidR="007E1017" w:rsidRPr="00BB0D3B" w:rsidRDefault="007E1017" w:rsidP="007D1E76">
      <w:pPr>
        <w:spacing w:after="0" w:line="240" w:lineRule="auto"/>
        <w:jc w:val="both"/>
        <w:rPr>
          <w:rFonts w:ascii="Arial" w:hAnsi="Arial" w:cs="Arial"/>
          <w:b/>
        </w:rPr>
      </w:pPr>
    </w:p>
    <w:p w14:paraId="0BBC5452" w14:textId="2197889F" w:rsidR="007D1E76" w:rsidRPr="00BB0D3B" w:rsidRDefault="00A67C83" w:rsidP="007D1E76">
      <w:pPr>
        <w:spacing w:after="0" w:line="240" w:lineRule="auto"/>
        <w:jc w:val="both"/>
        <w:rPr>
          <w:rFonts w:ascii="Arial" w:hAnsi="Arial" w:cs="Arial"/>
          <w:b/>
        </w:rPr>
      </w:pPr>
      <w:r>
        <w:rPr>
          <w:rFonts w:ascii="Arial" w:hAnsi="Arial" w:cs="Arial"/>
          <w:b/>
        </w:rPr>
        <w:t>9</w:t>
      </w:r>
      <w:r w:rsidR="007D1E76" w:rsidRPr="00BB0D3B">
        <w:rPr>
          <w:rFonts w:ascii="Arial" w:hAnsi="Arial" w:cs="Arial"/>
          <w:b/>
        </w:rPr>
        <w:t>. Reporte de la Recaudación:</w:t>
      </w:r>
    </w:p>
    <w:p w14:paraId="52FB7D4B" w14:textId="77777777" w:rsidR="007E1017" w:rsidRPr="00BB0D3B" w:rsidRDefault="007E1017" w:rsidP="007D1E76">
      <w:pPr>
        <w:spacing w:after="0" w:line="240" w:lineRule="auto"/>
        <w:jc w:val="both"/>
        <w:rPr>
          <w:rFonts w:ascii="Arial" w:hAnsi="Arial" w:cs="Arial"/>
          <w:b/>
        </w:rPr>
      </w:pPr>
    </w:p>
    <w:p w14:paraId="1502863B" w14:textId="0220B8DC" w:rsidR="007D1E76" w:rsidRPr="00BB0D3B" w:rsidRDefault="007D1E76" w:rsidP="00B64B47">
      <w:pPr>
        <w:pStyle w:val="Prrafodelista"/>
        <w:numPr>
          <w:ilvl w:val="0"/>
          <w:numId w:val="8"/>
        </w:numPr>
        <w:spacing w:after="0" w:line="240" w:lineRule="auto"/>
        <w:jc w:val="both"/>
        <w:rPr>
          <w:rFonts w:ascii="Arial" w:hAnsi="Arial" w:cs="Arial"/>
        </w:rPr>
      </w:pPr>
      <w:r w:rsidRPr="00BB0D3B">
        <w:rPr>
          <w:rFonts w:ascii="Arial" w:hAnsi="Arial" w:cs="Arial"/>
        </w:rPr>
        <w:t>Análisis del comportamiento de la recaudación correspondiente al ente público o cualquier tipo de ingreso, de forma separada los ingresos locales de los federales:</w:t>
      </w:r>
    </w:p>
    <w:p w14:paraId="0CFA0E7B" w14:textId="77777777" w:rsidR="00B64B47" w:rsidRPr="00BB0D3B" w:rsidRDefault="00B64B47" w:rsidP="00B64B47">
      <w:pPr>
        <w:pStyle w:val="Prrafodelista"/>
        <w:spacing w:after="0" w:line="240" w:lineRule="auto"/>
        <w:jc w:val="both"/>
        <w:rPr>
          <w:rFonts w:ascii="Arial" w:hAnsi="Arial" w:cs="Arial"/>
        </w:rPr>
      </w:pPr>
    </w:p>
    <w:p w14:paraId="1CE45310" w14:textId="77777777" w:rsidR="00DE71DA" w:rsidRPr="00BB0D3B" w:rsidRDefault="00DE71DA" w:rsidP="007D1E76">
      <w:pPr>
        <w:spacing w:after="0" w:line="240" w:lineRule="auto"/>
        <w:jc w:val="both"/>
        <w:rPr>
          <w:rFonts w:ascii="Arial" w:hAnsi="Arial" w:cs="Arial"/>
        </w:rPr>
      </w:pPr>
      <w:bookmarkStart w:id="15" w:name="OLE_LINK16"/>
      <w:bookmarkEnd w:id="14"/>
    </w:p>
    <w:p w14:paraId="7494A523" w14:textId="77777777" w:rsidR="00B262FE" w:rsidRPr="00BC7D44" w:rsidRDefault="00B262FE" w:rsidP="00B262FE">
      <w:pPr>
        <w:tabs>
          <w:tab w:val="left" w:pos="284"/>
        </w:tabs>
        <w:spacing w:line="240" w:lineRule="exact"/>
        <w:ind w:left="284" w:firstLine="4"/>
        <w:jc w:val="both"/>
        <w:rPr>
          <w:rFonts w:ascii="Arial" w:hAnsi="Arial" w:cs="Arial"/>
          <w:b/>
          <w:sz w:val="28"/>
          <w:szCs w:val="28"/>
          <w:u w:val="single"/>
        </w:rPr>
      </w:pPr>
      <w:r w:rsidRPr="00BC7D44">
        <w:rPr>
          <w:rFonts w:ascii="Arial" w:hAnsi="Arial" w:cs="Arial"/>
          <w:b/>
          <w:sz w:val="28"/>
          <w:szCs w:val="28"/>
          <w:u w:val="single"/>
        </w:rPr>
        <w:t xml:space="preserve">APORTACIONES FEDERALES (INGRESOS) </w:t>
      </w:r>
    </w:p>
    <w:p w14:paraId="0590377D" w14:textId="77777777" w:rsidR="00B262FE" w:rsidRPr="00CB130F" w:rsidRDefault="00B262FE" w:rsidP="00B262FE">
      <w:pPr>
        <w:jc w:val="both"/>
        <w:rPr>
          <w:rFonts w:ascii="Arial" w:hAnsi="Arial" w:cs="Arial"/>
        </w:rPr>
      </w:pPr>
    </w:p>
    <w:tbl>
      <w:tblPr>
        <w:tblpPr w:leftFromText="141" w:rightFromText="141" w:vertAnchor="text" w:horzAnchor="margin" w:tblpXSpec="center" w:tblpY="150"/>
        <w:tblW w:w="9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3"/>
        <w:gridCol w:w="2167"/>
        <w:gridCol w:w="2126"/>
        <w:gridCol w:w="1061"/>
      </w:tblGrid>
      <w:tr w:rsidR="00B262FE" w:rsidRPr="006B65FE" w14:paraId="341B5694" w14:textId="77777777" w:rsidTr="00D222C1">
        <w:trPr>
          <w:trHeight w:val="989"/>
        </w:trPr>
        <w:tc>
          <w:tcPr>
            <w:tcW w:w="3753" w:type="dxa"/>
            <w:vAlign w:val="center"/>
          </w:tcPr>
          <w:p w14:paraId="08AD6EFC" w14:textId="77777777" w:rsidR="00B262FE" w:rsidRPr="006B65FE" w:rsidRDefault="00B262FE" w:rsidP="00D222C1">
            <w:pPr>
              <w:tabs>
                <w:tab w:val="left" w:pos="6040"/>
              </w:tabs>
              <w:jc w:val="center"/>
              <w:rPr>
                <w:rFonts w:ascii="Arial" w:hAnsi="Arial" w:cs="Arial"/>
                <w:b/>
                <w:sz w:val="18"/>
              </w:rPr>
            </w:pPr>
            <w:r>
              <w:rPr>
                <w:rFonts w:ascii="Arial" w:hAnsi="Arial" w:cs="Arial"/>
                <w:b/>
                <w:sz w:val="18"/>
              </w:rPr>
              <w:t>247,</w:t>
            </w:r>
          </w:p>
        </w:tc>
        <w:tc>
          <w:tcPr>
            <w:tcW w:w="2167" w:type="dxa"/>
            <w:vAlign w:val="center"/>
          </w:tcPr>
          <w:p w14:paraId="00877259" w14:textId="77777777" w:rsidR="00B262FE" w:rsidRPr="006B65FE" w:rsidRDefault="00B262FE" w:rsidP="00D222C1">
            <w:pPr>
              <w:tabs>
                <w:tab w:val="left" w:pos="6040"/>
              </w:tabs>
              <w:jc w:val="center"/>
              <w:rPr>
                <w:rFonts w:ascii="Arial" w:hAnsi="Arial" w:cs="Arial"/>
                <w:b/>
                <w:bCs/>
                <w:sz w:val="18"/>
              </w:rPr>
            </w:pPr>
            <w:r w:rsidRPr="006B65FE">
              <w:rPr>
                <w:rFonts w:ascii="Arial" w:hAnsi="Arial" w:cs="Arial"/>
                <w:b/>
                <w:bCs/>
                <w:sz w:val="18"/>
              </w:rPr>
              <w:t>PRESUPUESTO ANUAL AUTORIZADO</w:t>
            </w:r>
          </w:p>
        </w:tc>
        <w:tc>
          <w:tcPr>
            <w:tcW w:w="2126" w:type="dxa"/>
            <w:vAlign w:val="center"/>
          </w:tcPr>
          <w:p w14:paraId="673A67AB" w14:textId="77777777" w:rsidR="00B262FE" w:rsidRPr="006B65FE" w:rsidRDefault="00B262FE" w:rsidP="00D222C1">
            <w:pPr>
              <w:tabs>
                <w:tab w:val="left" w:pos="6040"/>
              </w:tabs>
              <w:jc w:val="center"/>
              <w:rPr>
                <w:rFonts w:ascii="Arial" w:hAnsi="Arial" w:cs="Arial"/>
                <w:b/>
                <w:bCs/>
                <w:sz w:val="18"/>
              </w:rPr>
            </w:pPr>
            <w:r w:rsidRPr="006B65FE">
              <w:rPr>
                <w:rFonts w:ascii="Arial" w:hAnsi="Arial" w:cs="Arial"/>
                <w:b/>
                <w:bCs/>
                <w:sz w:val="18"/>
              </w:rPr>
              <w:t>RECAUDADO</w:t>
            </w:r>
          </w:p>
        </w:tc>
        <w:tc>
          <w:tcPr>
            <w:tcW w:w="1061" w:type="dxa"/>
            <w:vAlign w:val="center"/>
          </w:tcPr>
          <w:p w14:paraId="46A7F2D3" w14:textId="77777777" w:rsidR="00B262FE" w:rsidRPr="006B65FE" w:rsidRDefault="00B262FE" w:rsidP="00D222C1">
            <w:pPr>
              <w:tabs>
                <w:tab w:val="left" w:pos="6040"/>
              </w:tabs>
              <w:spacing w:line="360" w:lineRule="auto"/>
              <w:jc w:val="center"/>
              <w:rPr>
                <w:rFonts w:ascii="Arial" w:hAnsi="Arial" w:cs="Arial"/>
                <w:b/>
                <w:bCs/>
                <w:sz w:val="18"/>
              </w:rPr>
            </w:pPr>
            <w:r w:rsidRPr="006B65FE">
              <w:rPr>
                <w:rFonts w:ascii="Arial" w:hAnsi="Arial" w:cs="Arial"/>
                <w:b/>
                <w:bCs/>
                <w:sz w:val="18"/>
              </w:rPr>
              <w:t>%</w:t>
            </w:r>
          </w:p>
        </w:tc>
      </w:tr>
      <w:tr w:rsidR="00B262FE" w:rsidRPr="00EF747E" w14:paraId="2F2DFD67" w14:textId="77777777" w:rsidTr="00D222C1">
        <w:trPr>
          <w:trHeight w:val="563"/>
        </w:trPr>
        <w:tc>
          <w:tcPr>
            <w:tcW w:w="3753" w:type="dxa"/>
            <w:vAlign w:val="center"/>
          </w:tcPr>
          <w:p w14:paraId="17D54203" w14:textId="77777777" w:rsidR="00B262FE" w:rsidRPr="006B65FE" w:rsidRDefault="00B262FE" w:rsidP="00D222C1">
            <w:pPr>
              <w:tabs>
                <w:tab w:val="left" w:pos="6040"/>
              </w:tabs>
              <w:rPr>
                <w:rFonts w:ascii="Arial" w:hAnsi="Arial" w:cs="Arial"/>
                <w:sz w:val="18"/>
                <w:szCs w:val="24"/>
              </w:rPr>
            </w:pPr>
            <w:r w:rsidRPr="006B65FE">
              <w:rPr>
                <w:rFonts w:ascii="Arial" w:hAnsi="Arial" w:cs="Arial"/>
                <w:sz w:val="18"/>
                <w:szCs w:val="24"/>
              </w:rPr>
              <w:t>RAMO 12 DIF NACIONAL</w:t>
            </w:r>
          </w:p>
        </w:tc>
        <w:tc>
          <w:tcPr>
            <w:tcW w:w="2167" w:type="dxa"/>
            <w:vAlign w:val="center"/>
          </w:tcPr>
          <w:p w14:paraId="6B522330" w14:textId="77777777" w:rsidR="00B262FE" w:rsidRPr="00123EE0" w:rsidRDefault="00B262FE" w:rsidP="00D222C1">
            <w:pPr>
              <w:tabs>
                <w:tab w:val="left" w:pos="6040"/>
              </w:tabs>
              <w:jc w:val="center"/>
              <w:rPr>
                <w:rFonts w:ascii="Franklin Gothic Book" w:hAnsi="Franklin Gothic Book" w:cs="Arial"/>
                <w:b/>
              </w:rPr>
            </w:pPr>
            <w:r>
              <w:rPr>
                <w:rFonts w:ascii="Franklin Gothic Book" w:hAnsi="Franklin Gothic Book" w:cs="Arial"/>
                <w:b/>
              </w:rPr>
              <w:t>$3,485,186.94</w:t>
            </w:r>
          </w:p>
        </w:tc>
        <w:tc>
          <w:tcPr>
            <w:tcW w:w="2126" w:type="dxa"/>
            <w:vAlign w:val="center"/>
          </w:tcPr>
          <w:p w14:paraId="491CC7D2" w14:textId="77777777" w:rsidR="00B262FE" w:rsidRPr="00123EE0" w:rsidRDefault="00B262FE" w:rsidP="00D222C1">
            <w:pPr>
              <w:tabs>
                <w:tab w:val="left" w:pos="6040"/>
              </w:tabs>
              <w:jc w:val="center"/>
              <w:rPr>
                <w:rFonts w:ascii="Franklin Gothic Book" w:hAnsi="Franklin Gothic Book" w:cs="Arial"/>
                <w:b/>
              </w:rPr>
            </w:pPr>
            <w:r>
              <w:rPr>
                <w:rFonts w:ascii="Franklin Gothic Book" w:hAnsi="Franklin Gothic Book" w:cs="Arial"/>
                <w:b/>
              </w:rPr>
              <w:t>$3,238,167.38</w:t>
            </w:r>
          </w:p>
        </w:tc>
        <w:tc>
          <w:tcPr>
            <w:tcW w:w="1061" w:type="dxa"/>
          </w:tcPr>
          <w:p w14:paraId="702AA5F8" w14:textId="77777777" w:rsidR="00B262FE" w:rsidRPr="00123EE0" w:rsidRDefault="00B262FE" w:rsidP="00D222C1">
            <w:pPr>
              <w:jc w:val="center"/>
              <w:rPr>
                <w:rFonts w:ascii="Franklin Gothic Book" w:hAnsi="Franklin Gothic Book"/>
                <w:b/>
              </w:rPr>
            </w:pPr>
            <w:r w:rsidRPr="00F46795">
              <w:rPr>
                <w:rFonts w:ascii="Franklin Gothic Book" w:hAnsi="Franklin Gothic Book"/>
                <w:b/>
              </w:rPr>
              <w:t>92.91</w:t>
            </w:r>
          </w:p>
        </w:tc>
      </w:tr>
      <w:tr w:rsidR="00B262FE" w:rsidRPr="00EF747E" w14:paraId="695CC2B1" w14:textId="77777777" w:rsidTr="00D222C1">
        <w:trPr>
          <w:trHeight w:val="563"/>
        </w:trPr>
        <w:tc>
          <w:tcPr>
            <w:tcW w:w="3753" w:type="dxa"/>
            <w:vAlign w:val="center"/>
          </w:tcPr>
          <w:p w14:paraId="125F17E3" w14:textId="77777777" w:rsidR="00B262FE" w:rsidRPr="006B65FE" w:rsidRDefault="00B262FE" w:rsidP="00D222C1">
            <w:pPr>
              <w:tabs>
                <w:tab w:val="left" w:pos="6040"/>
              </w:tabs>
              <w:rPr>
                <w:rFonts w:ascii="Arial" w:hAnsi="Arial" w:cs="Arial"/>
                <w:sz w:val="18"/>
                <w:szCs w:val="24"/>
              </w:rPr>
            </w:pPr>
            <w:r w:rsidRPr="006B65FE">
              <w:rPr>
                <w:rFonts w:ascii="Arial" w:hAnsi="Arial" w:cs="Arial"/>
                <w:sz w:val="18"/>
                <w:szCs w:val="24"/>
              </w:rPr>
              <w:t>RAMO</w:t>
            </w:r>
            <w:r>
              <w:rPr>
                <w:rFonts w:ascii="Arial" w:hAnsi="Arial" w:cs="Arial"/>
                <w:sz w:val="18"/>
                <w:szCs w:val="24"/>
              </w:rPr>
              <w:t xml:space="preserve"> </w:t>
            </w:r>
            <w:r w:rsidRPr="006B65FE">
              <w:rPr>
                <w:rFonts w:ascii="Arial" w:hAnsi="Arial" w:cs="Arial"/>
                <w:sz w:val="18"/>
                <w:szCs w:val="24"/>
              </w:rPr>
              <w:t>33 FAM (ASISTENCIA SOCIAL)</w:t>
            </w:r>
          </w:p>
        </w:tc>
        <w:tc>
          <w:tcPr>
            <w:tcW w:w="2167" w:type="dxa"/>
            <w:vAlign w:val="center"/>
          </w:tcPr>
          <w:p w14:paraId="65240D2B" w14:textId="77777777" w:rsidR="00B262FE" w:rsidRPr="00123EE0" w:rsidRDefault="00B262FE" w:rsidP="00D222C1">
            <w:pPr>
              <w:tabs>
                <w:tab w:val="left" w:pos="6040"/>
              </w:tabs>
              <w:jc w:val="center"/>
              <w:rPr>
                <w:rFonts w:ascii="Franklin Gothic Book" w:hAnsi="Franklin Gothic Book" w:cs="Arial"/>
                <w:b/>
              </w:rPr>
            </w:pPr>
            <w:r w:rsidRPr="00123EE0">
              <w:rPr>
                <w:rFonts w:ascii="Franklin Gothic Book" w:hAnsi="Franklin Gothic Book" w:cs="Arial"/>
                <w:b/>
              </w:rPr>
              <w:t>$1,000,364,989.00</w:t>
            </w:r>
          </w:p>
        </w:tc>
        <w:tc>
          <w:tcPr>
            <w:tcW w:w="2126" w:type="dxa"/>
            <w:vAlign w:val="center"/>
          </w:tcPr>
          <w:p w14:paraId="331A232F" w14:textId="77777777" w:rsidR="00B262FE" w:rsidRPr="00123EE0" w:rsidRDefault="00B262FE" w:rsidP="00D222C1">
            <w:pPr>
              <w:tabs>
                <w:tab w:val="left" w:pos="6040"/>
              </w:tabs>
              <w:jc w:val="center"/>
              <w:rPr>
                <w:rFonts w:ascii="Franklin Gothic Book" w:hAnsi="Franklin Gothic Book" w:cs="Arial"/>
                <w:b/>
              </w:rPr>
            </w:pPr>
            <w:r>
              <w:rPr>
                <w:rFonts w:ascii="Franklin Gothic Book" w:hAnsi="Franklin Gothic Book" w:cs="Arial"/>
                <w:b/>
              </w:rPr>
              <w:t>$416,818,745.01</w:t>
            </w:r>
          </w:p>
        </w:tc>
        <w:tc>
          <w:tcPr>
            <w:tcW w:w="1061" w:type="dxa"/>
          </w:tcPr>
          <w:p w14:paraId="0CC47F85" w14:textId="77777777" w:rsidR="00B262FE" w:rsidRPr="00123EE0" w:rsidRDefault="00B262FE" w:rsidP="00D222C1">
            <w:pPr>
              <w:jc w:val="center"/>
              <w:rPr>
                <w:rFonts w:ascii="Franklin Gothic Book" w:hAnsi="Franklin Gothic Book"/>
                <w:b/>
              </w:rPr>
            </w:pPr>
            <w:r>
              <w:rPr>
                <w:rFonts w:ascii="Franklin Gothic Book" w:hAnsi="Franklin Gothic Book"/>
                <w:b/>
              </w:rPr>
              <w:t>41.67</w:t>
            </w:r>
          </w:p>
        </w:tc>
      </w:tr>
    </w:tbl>
    <w:p w14:paraId="26A5F50A" w14:textId="77777777" w:rsidR="00B262FE" w:rsidRDefault="00B262FE" w:rsidP="00B262FE">
      <w:pPr>
        <w:rPr>
          <w:rFonts w:ascii="Arial" w:hAnsi="Arial" w:cs="Arial"/>
          <w:b/>
          <w:sz w:val="18"/>
          <w:u w:val="single"/>
        </w:rPr>
      </w:pPr>
    </w:p>
    <w:p w14:paraId="47B65A52" w14:textId="77777777" w:rsidR="00B262FE" w:rsidRDefault="00B262FE" w:rsidP="00B262FE">
      <w:pPr>
        <w:rPr>
          <w:rFonts w:ascii="Arial" w:hAnsi="Arial" w:cs="Arial"/>
          <w:b/>
          <w:sz w:val="18"/>
          <w:u w:val="single"/>
        </w:rPr>
      </w:pPr>
    </w:p>
    <w:p w14:paraId="779AA236" w14:textId="77777777" w:rsidR="00B262FE" w:rsidRDefault="00B262FE" w:rsidP="00B262FE">
      <w:pPr>
        <w:rPr>
          <w:rFonts w:ascii="Arial" w:hAnsi="Arial" w:cs="Arial"/>
          <w:b/>
          <w:sz w:val="18"/>
          <w:u w:val="single"/>
        </w:rPr>
      </w:pPr>
    </w:p>
    <w:p w14:paraId="04B2C67C" w14:textId="77777777" w:rsidR="00B262FE" w:rsidRDefault="00B262FE" w:rsidP="00B262FE">
      <w:pPr>
        <w:rPr>
          <w:rFonts w:ascii="Arial" w:hAnsi="Arial" w:cs="Arial"/>
          <w:b/>
          <w:sz w:val="18"/>
          <w:u w:val="single"/>
        </w:rPr>
      </w:pPr>
    </w:p>
    <w:p w14:paraId="03239F8B" w14:textId="77777777" w:rsidR="00B262FE" w:rsidRPr="006B65FE" w:rsidRDefault="00B262FE" w:rsidP="00B262FE">
      <w:pPr>
        <w:rPr>
          <w:rFonts w:ascii="Arial" w:hAnsi="Arial" w:cs="Arial"/>
          <w:b/>
          <w:sz w:val="18"/>
          <w:u w:val="single"/>
        </w:rPr>
      </w:pPr>
    </w:p>
    <w:p w14:paraId="39B3E5E3" w14:textId="77777777" w:rsidR="00B262FE" w:rsidRPr="006B65FE" w:rsidRDefault="00B262FE" w:rsidP="00B262FE">
      <w:pPr>
        <w:ind w:left="284"/>
        <w:rPr>
          <w:rFonts w:ascii="Arial" w:hAnsi="Arial" w:cs="Arial"/>
          <w:b/>
          <w:sz w:val="18"/>
          <w:u w:val="single"/>
        </w:rPr>
      </w:pPr>
      <w:r w:rsidRPr="006B65FE">
        <w:rPr>
          <w:rFonts w:ascii="Arial" w:hAnsi="Arial" w:cs="Arial"/>
          <w:b/>
          <w:sz w:val="18"/>
          <w:u w:val="single"/>
        </w:rPr>
        <w:lastRenderedPageBreak/>
        <w:t>APORTACIONES ESTATALES</w:t>
      </w:r>
    </w:p>
    <w:p w14:paraId="45871719" w14:textId="77777777" w:rsidR="00B262FE" w:rsidRPr="006B65FE" w:rsidRDefault="00B262FE" w:rsidP="00B262FE">
      <w:pPr>
        <w:rPr>
          <w:rFonts w:ascii="Arial" w:hAnsi="Arial" w:cs="Arial"/>
          <w:b/>
          <w:sz w:val="18"/>
          <w:u w:val="single"/>
        </w:rPr>
      </w:pPr>
    </w:p>
    <w:tbl>
      <w:tblPr>
        <w:tblpPr w:leftFromText="141" w:rightFromText="141" w:vertAnchor="text" w:horzAnchor="margin" w:tblpXSpec="center" w:tblpY="150"/>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1"/>
        <w:gridCol w:w="2167"/>
        <w:gridCol w:w="2128"/>
        <w:gridCol w:w="1059"/>
      </w:tblGrid>
      <w:tr w:rsidR="00B262FE" w:rsidRPr="006B65FE" w14:paraId="0931967D" w14:textId="77777777" w:rsidTr="00D222C1">
        <w:trPr>
          <w:trHeight w:val="989"/>
        </w:trPr>
        <w:tc>
          <w:tcPr>
            <w:tcW w:w="3751" w:type="dxa"/>
            <w:tcBorders>
              <w:top w:val="single" w:sz="4" w:space="0" w:color="auto"/>
              <w:left w:val="single" w:sz="4" w:space="0" w:color="auto"/>
              <w:bottom w:val="single" w:sz="4" w:space="0" w:color="auto"/>
              <w:right w:val="single" w:sz="4" w:space="0" w:color="auto"/>
            </w:tcBorders>
            <w:vAlign w:val="center"/>
            <w:hideMark/>
          </w:tcPr>
          <w:p w14:paraId="6A8DE78E" w14:textId="77777777" w:rsidR="00B262FE" w:rsidRPr="006B65FE" w:rsidRDefault="00B262FE" w:rsidP="00D222C1">
            <w:pPr>
              <w:tabs>
                <w:tab w:val="left" w:pos="6040"/>
              </w:tabs>
              <w:jc w:val="center"/>
              <w:rPr>
                <w:rFonts w:ascii="Arial" w:hAnsi="Arial" w:cs="Arial"/>
                <w:b/>
                <w:sz w:val="18"/>
              </w:rPr>
            </w:pPr>
            <w:r w:rsidRPr="006B65FE">
              <w:rPr>
                <w:rFonts w:ascii="Arial" w:hAnsi="Arial" w:cs="Arial"/>
                <w:b/>
                <w:sz w:val="18"/>
              </w:rPr>
              <w:t>FUENTE DE FINANCIAMIENTO</w:t>
            </w:r>
          </w:p>
        </w:tc>
        <w:tc>
          <w:tcPr>
            <w:tcW w:w="2167" w:type="dxa"/>
            <w:tcBorders>
              <w:top w:val="single" w:sz="4" w:space="0" w:color="auto"/>
              <w:left w:val="single" w:sz="4" w:space="0" w:color="auto"/>
              <w:bottom w:val="single" w:sz="4" w:space="0" w:color="auto"/>
              <w:right w:val="single" w:sz="4" w:space="0" w:color="auto"/>
            </w:tcBorders>
            <w:vAlign w:val="center"/>
            <w:hideMark/>
          </w:tcPr>
          <w:p w14:paraId="60F92BBE" w14:textId="77777777" w:rsidR="00B262FE" w:rsidRPr="006B65FE" w:rsidRDefault="00B262FE" w:rsidP="00D222C1">
            <w:pPr>
              <w:tabs>
                <w:tab w:val="left" w:pos="6040"/>
              </w:tabs>
              <w:jc w:val="center"/>
              <w:rPr>
                <w:rFonts w:ascii="Arial" w:hAnsi="Arial" w:cs="Arial"/>
                <w:b/>
                <w:bCs/>
                <w:sz w:val="18"/>
              </w:rPr>
            </w:pPr>
            <w:r w:rsidRPr="006B65FE">
              <w:rPr>
                <w:rFonts w:ascii="Arial" w:hAnsi="Arial" w:cs="Arial"/>
                <w:b/>
                <w:bCs/>
                <w:sz w:val="18"/>
              </w:rPr>
              <w:t>PRESUPUESTO ANUAL AUTORIZADO</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2100D36" w14:textId="77777777" w:rsidR="00B262FE" w:rsidRPr="006B65FE" w:rsidRDefault="00B262FE" w:rsidP="00D222C1">
            <w:pPr>
              <w:tabs>
                <w:tab w:val="left" w:pos="6040"/>
              </w:tabs>
              <w:jc w:val="center"/>
              <w:rPr>
                <w:rFonts w:ascii="Arial" w:hAnsi="Arial" w:cs="Arial"/>
                <w:b/>
                <w:bCs/>
                <w:sz w:val="18"/>
              </w:rPr>
            </w:pPr>
            <w:r w:rsidRPr="006B65FE">
              <w:rPr>
                <w:rFonts w:ascii="Arial" w:hAnsi="Arial" w:cs="Arial"/>
                <w:b/>
                <w:bCs/>
                <w:sz w:val="18"/>
              </w:rPr>
              <w:t>RECAUDADO</w:t>
            </w:r>
          </w:p>
        </w:tc>
        <w:tc>
          <w:tcPr>
            <w:tcW w:w="1059" w:type="dxa"/>
            <w:tcBorders>
              <w:top w:val="single" w:sz="4" w:space="0" w:color="auto"/>
              <w:left w:val="single" w:sz="4" w:space="0" w:color="auto"/>
              <w:bottom w:val="single" w:sz="4" w:space="0" w:color="auto"/>
              <w:right w:val="single" w:sz="4" w:space="0" w:color="auto"/>
            </w:tcBorders>
            <w:vAlign w:val="center"/>
            <w:hideMark/>
          </w:tcPr>
          <w:p w14:paraId="4CD7ADC1" w14:textId="77777777" w:rsidR="00B262FE" w:rsidRPr="006B65FE" w:rsidRDefault="00B262FE" w:rsidP="00D222C1">
            <w:pPr>
              <w:tabs>
                <w:tab w:val="left" w:pos="6040"/>
              </w:tabs>
              <w:spacing w:line="360" w:lineRule="auto"/>
              <w:jc w:val="center"/>
              <w:rPr>
                <w:rFonts w:ascii="Arial" w:hAnsi="Arial" w:cs="Arial"/>
                <w:b/>
                <w:bCs/>
                <w:sz w:val="18"/>
              </w:rPr>
            </w:pPr>
            <w:r w:rsidRPr="006B65FE">
              <w:rPr>
                <w:rFonts w:ascii="Arial" w:hAnsi="Arial" w:cs="Arial"/>
                <w:b/>
                <w:bCs/>
                <w:sz w:val="18"/>
              </w:rPr>
              <w:t>%</w:t>
            </w:r>
          </w:p>
        </w:tc>
      </w:tr>
      <w:tr w:rsidR="00B262FE" w:rsidRPr="006B65FE" w14:paraId="59BBC477" w14:textId="77777777" w:rsidTr="00D222C1">
        <w:trPr>
          <w:trHeight w:val="551"/>
        </w:trPr>
        <w:tc>
          <w:tcPr>
            <w:tcW w:w="3751" w:type="dxa"/>
            <w:tcBorders>
              <w:top w:val="single" w:sz="4" w:space="0" w:color="auto"/>
              <w:left w:val="single" w:sz="4" w:space="0" w:color="auto"/>
              <w:bottom w:val="single" w:sz="4" w:space="0" w:color="auto"/>
              <w:right w:val="single" w:sz="4" w:space="0" w:color="auto"/>
            </w:tcBorders>
            <w:vAlign w:val="center"/>
            <w:hideMark/>
          </w:tcPr>
          <w:p w14:paraId="4E66F6ED" w14:textId="77777777" w:rsidR="00B262FE" w:rsidRPr="007448BF" w:rsidRDefault="00B262FE" w:rsidP="00D222C1">
            <w:pPr>
              <w:tabs>
                <w:tab w:val="left" w:pos="6040"/>
              </w:tabs>
              <w:rPr>
                <w:rFonts w:ascii="Arial" w:hAnsi="Arial" w:cs="Arial"/>
                <w:sz w:val="18"/>
              </w:rPr>
            </w:pPr>
            <w:r w:rsidRPr="007448BF">
              <w:rPr>
                <w:rFonts w:ascii="Arial" w:hAnsi="Arial" w:cs="Arial"/>
                <w:sz w:val="18"/>
              </w:rPr>
              <w:t>INVERSIÓN ESTATAL DIRECTA</w:t>
            </w:r>
          </w:p>
        </w:tc>
        <w:tc>
          <w:tcPr>
            <w:tcW w:w="2167" w:type="dxa"/>
            <w:tcBorders>
              <w:top w:val="single" w:sz="4" w:space="0" w:color="auto"/>
              <w:left w:val="single" w:sz="4" w:space="0" w:color="auto"/>
              <w:bottom w:val="single" w:sz="4" w:space="0" w:color="auto"/>
              <w:right w:val="single" w:sz="4" w:space="0" w:color="auto"/>
            </w:tcBorders>
            <w:vAlign w:val="center"/>
          </w:tcPr>
          <w:p w14:paraId="5F1BC0CE" w14:textId="77777777" w:rsidR="00B262FE" w:rsidRPr="00123EE0" w:rsidRDefault="00B262FE" w:rsidP="00D222C1">
            <w:pPr>
              <w:tabs>
                <w:tab w:val="left" w:pos="6040"/>
              </w:tabs>
              <w:jc w:val="center"/>
              <w:rPr>
                <w:rFonts w:ascii="Franklin Gothic Book" w:hAnsi="Franklin Gothic Book" w:cs="Arial"/>
                <w:b/>
              </w:rPr>
            </w:pPr>
            <w:r w:rsidRPr="00123EE0">
              <w:rPr>
                <w:rFonts w:ascii="Franklin Gothic Book" w:hAnsi="Franklin Gothic Book" w:cs="Arial"/>
                <w:b/>
              </w:rPr>
              <w:t>$</w:t>
            </w:r>
            <w:r>
              <w:rPr>
                <w:rFonts w:ascii="Franklin Gothic Book" w:hAnsi="Franklin Gothic Book" w:cs="Arial"/>
                <w:b/>
              </w:rPr>
              <w:t>8</w:t>
            </w:r>
            <w:r w:rsidRPr="00123EE0">
              <w:rPr>
                <w:rFonts w:ascii="Franklin Gothic Book" w:hAnsi="Franklin Gothic Book" w:cs="Arial"/>
                <w:b/>
              </w:rPr>
              <w:t>,800,000.00</w:t>
            </w:r>
          </w:p>
        </w:tc>
        <w:tc>
          <w:tcPr>
            <w:tcW w:w="2128" w:type="dxa"/>
            <w:tcBorders>
              <w:top w:val="single" w:sz="4" w:space="0" w:color="auto"/>
              <w:left w:val="single" w:sz="4" w:space="0" w:color="auto"/>
              <w:bottom w:val="single" w:sz="4" w:space="0" w:color="auto"/>
              <w:right w:val="single" w:sz="4" w:space="0" w:color="auto"/>
            </w:tcBorders>
            <w:vAlign w:val="center"/>
          </w:tcPr>
          <w:p w14:paraId="46C08F74" w14:textId="77777777" w:rsidR="00B262FE" w:rsidRPr="00123EE0" w:rsidRDefault="00B262FE" w:rsidP="00D222C1">
            <w:pPr>
              <w:tabs>
                <w:tab w:val="left" w:pos="6040"/>
              </w:tabs>
              <w:jc w:val="center"/>
              <w:rPr>
                <w:rFonts w:ascii="Franklin Gothic Book" w:hAnsi="Franklin Gothic Book" w:cs="Arial"/>
                <w:b/>
              </w:rPr>
            </w:pPr>
            <w:r>
              <w:rPr>
                <w:rFonts w:ascii="Franklin Gothic Book" w:hAnsi="Franklin Gothic Book" w:cs="Arial"/>
                <w:b/>
              </w:rPr>
              <w:t>$3,350,000.00</w:t>
            </w:r>
          </w:p>
        </w:tc>
        <w:tc>
          <w:tcPr>
            <w:tcW w:w="1059" w:type="dxa"/>
            <w:tcBorders>
              <w:top w:val="single" w:sz="4" w:space="0" w:color="auto"/>
              <w:left w:val="single" w:sz="4" w:space="0" w:color="auto"/>
              <w:bottom w:val="single" w:sz="4" w:space="0" w:color="auto"/>
              <w:right w:val="single" w:sz="4" w:space="0" w:color="auto"/>
            </w:tcBorders>
          </w:tcPr>
          <w:p w14:paraId="644C2F34" w14:textId="77777777" w:rsidR="00B262FE" w:rsidRPr="00123EE0" w:rsidRDefault="00B262FE" w:rsidP="00D222C1">
            <w:pPr>
              <w:jc w:val="center"/>
              <w:rPr>
                <w:rFonts w:ascii="Franklin Gothic Book" w:hAnsi="Franklin Gothic Book" w:cs="Arial"/>
                <w:b/>
              </w:rPr>
            </w:pPr>
            <w:r>
              <w:rPr>
                <w:rFonts w:ascii="Franklin Gothic Book" w:hAnsi="Franklin Gothic Book" w:cs="Arial"/>
                <w:b/>
              </w:rPr>
              <w:t>57.76</w:t>
            </w:r>
          </w:p>
        </w:tc>
      </w:tr>
      <w:tr w:rsidR="00B262FE" w:rsidRPr="006B65FE" w14:paraId="3B14CF39" w14:textId="77777777" w:rsidTr="00D222C1">
        <w:trPr>
          <w:trHeight w:val="407"/>
        </w:trPr>
        <w:tc>
          <w:tcPr>
            <w:tcW w:w="3751" w:type="dxa"/>
            <w:tcBorders>
              <w:top w:val="single" w:sz="4" w:space="0" w:color="auto"/>
              <w:left w:val="single" w:sz="4" w:space="0" w:color="auto"/>
              <w:bottom w:val="single" w:sz="4" w:space="0" w:color="auto"/>
              <w:right w:val="single" w:sz="4" w:space="0" w:color="auto"/>
            </w:tcBorders>
            <w:vAlign w:val="center"/>
            <w:hideMark/>
          </w:tcPr>
          <w:p w14:paraId="136CFCA0" w14:textId="77777777" w:rsidR="00B262FE" w:rsidRPr="007448BF" w:rsidRDefault="00B262FE" w:rsidP="00D222C1">
            <w:pPr>
              <w:tabs>
                <w:tab w:val="left" w:pos="6040"/>
              </w:tabs>
              <w:rPr>
                <w:rFonts w:ascii="Arial" w:hAnsi="Arial" w:cs="Arial"/>
                <w:sz w:val="18"/>
              </w:rPr>
            </w:pPr>
            <w:r w:rsidRPr="007448BF">
              <w:rPr>
                <w:rFonts w:ascii="Arial" w:hAnsi="Arial" w:cs="Arial"/>
                <w:sz w:val="18"/>
              </w:rPr>
              <w:t xml:space="preserve">GASTO CORRIENTE </w:t>
            </w:r>
          </w:p>
        </w:tc>
        <w:tc>
          <w:tcPr>
            <w:tcW w:w="2167" w:type="dxa"/>
            <w:tcBorders>
              <w:top w:val="single" w:sz="4" w:space="0" w:color="auto"/>
              <w:left w:val="single" w:sz="4" w:space="0" w:color="auto"/>
              <w:bottom w:val="single" w:sz="4" w:space="0" w:color="auto"/>
              <w:right w:val="single" w:sz="4" w:space="0" w:color="auto"/>
            </w:tcBorders>
            <w:vAlign w:val="center"/>
          </w:tcPr>
          <w:p w14:paraId="57242F1C" w14:textId="77777777" w:rsidR="00B262FE" w:rsidRPr="00123EE0" w:rsidRDefault="00B262FE" w:rsidP="00D222C1">
            <w:pPr>
              <w:tabs>
                <w:tab w:val="left" w:pos="6040"/>
              </w:tabs>
              <w:jc w:val="center"/>
              <w:rPr>
                <w:rFonts w:ascii="Franklin Gothic Book" w:hAnsi="Franklin Gothic Book" w:cs="Arial"/>
                <w:b/>
              </w:rPr>
            </w:pPr>
            <w:r w:rsidRPr="00123EE0">
              <w:rPr>
                <w:rFonts w:ascii="Franklin Gothic Book" w:hAnsi="Franklin Gothic Book" w:cs="Arial"/>
                <w:b/>
              </w:rPr>
              <w:t>$55,104,000.00</w:t>
            </w:r>
          </w:p>
        </w:tc>
        <w:tc>
          <w:tcPr>
            <w:tcW w:w="2128" w:type="dxa"/>
            <w:tcBorders>
              <w:top w:val="single" w:sz="4" w:space="0" w:color="auto"/>
              <w:left w:val="single" w:sz="4" w:space="0" w:color="auto"/>
              <w:bottom w:val="single" w:sz="4" w:space="0" w:color="auto"/>
              <w:right w:val="single" w:sz="4" w:space="0" w:color="auto"/>
            </w:tcBorders>
            <w:vAlign w:val="center"/>
          </w:tcPr>
          <w:p w14:paraId="22302CBA" w14:textId="77777777" w:rsidR="00B262FE" w:rsidRPr="00123EE0" w:rsidRDefault="00B262FE" w:rsidP="00D222C1">
            <w:pPr>
              <w:tabs>
                <w:tab w:val="left" w:pos="6040"/>
              </w:tabs>
              <w:jc w:val="center"/>
              <w:rPr>
                <w:rFonts w:ascii="Franklin Gothic Book" w:hAnsi="Franklin Gothic Book" w:cs="Arial"/>
                <w:b/>
              </w:rPr>
            </w:pPr>
            <w:r>
              <w:rPr>
                <w:rFonts w:ascii="Franklin Gothic Book" w:hAnsi="Franklin Gothic Book" w:cs="Arial"/>
                <w:b/>
              </w:rPr>
              <w:t>$167,603,553.61</w:t>
            </w:r>
          </w:p>
        </w:tc>
        <w:tc>
          <w:tcPr>
            <w:tcW w:w="1059" w:type="dxa"/>
            <w:tcBorders>
              <w:top w:val="single" w:sz="4" w:space="0" w:color="auto"/>
              <w:left w:val="single" w:sz="4" w:space="0" w:color="auto"/>
              <w:bottom w:val="single" w:sz="4" w:space="0" w:color="auto"/>
              <w:right w:val="single" w:sz="4" w:space="0" w:color="auto"/>
            </w:tcBorders>
          </w:tcPr>
          <w:p w14:paraId="2D309019" w14:textId="77777777" w:rsidR="00B262FE" w:rsidRPr="00123EE0" w:rsidRDefault="00B262FE" w:rsidP="00D222C1">
            <w:pPr>
              <w:jc w:val="center"/>
              <w:rPr>
                <w:rFonts w:ascii="Franklin Gothic Book" w:hAnsi="Franklin Gothic Book" w:cs="Arial"/>
                <w:b/>
              </w:rPr>
            </w:pPr>
            <w:r>
              <w:rPr>
                <w:rFonts w:ascii="Franklin Gothic Book" w:hAnsi="Franklin Gothic Book" w:cs="Arial"/>
                <w:b/>
              </w:rPr>
              <w:t>304.16</w:t>
            </w:r>
          </w:p>
        </w:tc>
      </w:tr>
      <w:tr w:rsidR="00B262FE" w:rsidRPr="006B65FE" w14:paraId="26294295" w14:textId="77777777" w:rsidTr="00D222C1">
        <w:trPr>
          <w:trHeight w:val="407"/>
        </w:trPr>
        <w:tc>
          <w:tcPr>
            <w:tcW w:w="3751" w:type="dxa"/>
            <w:tcBorders>
              <w:top w:val="single" w:sz="4" w:space="0" w:color="auto"/>
              <w:left w:val="single" w:sz="4" w:space="0" w:color="auto"/>
              <w:bottom w:val="single" w:sz="4" w:space="0" w:color="auto"/>
              <w:right w:val="single" w:sz="4" w:space="0" w:color="auto"/>
            </w:tcBorders>
            <w:vAlign w:val="center"/>
            <w:hideMark/>
          </w:tcPr>
          <w:p w14:paraId="285E83C4" w14:textId="77777777" w:rsidR="00B262FE" w:rsidRPr="007448BF" w:rsidRDefault="00B262FE" w:rsidP="00D222C1">
            <w:pPr>
              <w:tabs>
                <w:tab w:val="left" w:pos="6040"/>
              </w:tabs>
              <w:rPr>
                <w:rFonts w:ascii="Arial" w:hAnsi="Arial" w:cs="Arial"/>
                <w:sz w:val="18"/>
              </w:rPr>
            </w:pPr>
            <w:r w:rsidRPr="007448BF">
              <w:rPr>
                <w:rFonts w:ascii="Arial" w:hAnsi="Arial" w:cs="Arial"/>
                <w:sz w:val="18"/>
              </w:rPr>
              <w:t>APOYOS EXTRAORDINARIOS</w:t>
            </w:r>
          </w:p>
        </w:tc>
        <w:tc>
          <w:tcPr>
            <w:tcW w:w="2167" w:type="dxa"/>
            <w:tcBorders>
              <w:top w:val="single" w:sz="4" w:space="0" w:color="auto"/>
              <w:left w:val="single" w:sz="4" w:space="0" w:color="auto"/>
              <w:bottom w:val="single" w:sz="4" w:space="0" w:color="auto"/>
              <w:right w:val="single" w:sz="4" w:space="0" w:color="auto"/>
            </w:tcBorders>
            <w:vAlign w:val="center"/>
          </w:tcPr>
          <w:p w14:paraId="4CF1C9AC" w14:textId="77777777" w:rsidR="00B262FE" w:rsidRPr="00123EE0" w:rsidRDefault="00B262FE" w:rsidP="00D222C1">
            <w:pPr>
              <w:tabs>
                <w:tab w:val="left" w:pos="6040"/>
              </w:tabs>
              <w:jc w:val="center"/>
              <w:rPr>
                <w:rFonts w:ascii="Franklin Gothic Book" w:hAnsi="Franklin Gothic Book" w:cs="Arial"/>
                <w:b/>
              </w:rPr>
            </w:pPr>
            <w:r w:rsidRPr="00123EE0">
              <w:rPr>
                <w:rFonts w:ascii="Franklin Gothic Book" w:hAnsi="Franklin Gothic Book" w:cs="Arial"/>
                <w:b/>
              </w:rPr>
              <w:t>0</w:t>
            </w:r>
          </w:p>
        </w:tc>
        <w:tc>
          <w:tcPr>
            <w:tcW w:w="2128" w:type="dxa"/>
            <w:tcBorders>
              <w:top w:val="single" w:sz="4" w:space="0" w:color="auto"/>
              <w:left w:val="single" w:sz="4" w:space="0" w:color="auto"/>
              <w:bottom w:val="single" w:sz="4" w:space="0" w:color="auto"/>
              <w:right w:val="single" w:sz="4" w:space="0" w:color="auto"/>
            </w:tcBorders>
            <w:vAlign w:val="center"/>
          </w:tcPr>
          <w:p w14:paraId="72D2B2A8" w14:textId="77777777" w:rsidR="00B262FE" w:rsidRPr="00123EE0" w:rsidRDefault="00B262FE" w:rsidP="00D222C1">
            <w:pPr>
              <w:tabs>
                <w:tab w:val="left" w:pos="6040"/>
              </w:tabs>
              <w:jc w:val="center"/>
              <w:rPr>
                <w:rFonts w:ascii="Franklin Gothic Book" w:hAnsi="Franklin Gothic Book" w:cs="Arial"/>
                <w:b/>
              </w:rPr>
            </w:pPr>
            <w:r>
              <w:rPr>
                <w:rFonts w:ascii="Franklin Gothic Book" w:hAnsi="Franklin Gothic Book" w:cs="Arial"/>
                <w:b/>
              </w:rPr>
              <w:t>$3,157,055.04</w:t>
            </w:r>
          </w:p>
        </w:tc>
        <w:tc>
          <w:tcPr>
            <w:tcW w:w="1059" w:type="dxa"/>
            <w:tcBorders>
              <w:top w:val="single" w:sz="4" w:space="0" w:color="auto"/>
              <w:left w:val="single" w:sz="4" w:space="0" w:color="auto"/>
              <w:bottom w:val="single" w:sz="4" w:space="0" w:color="auto"/>
              <w:right w:val="single" w:sz="4" w:space="0" w:color="auto"/>
            </w:tcBorders>
          </w:tcPr>
          <w:p w14:paraId="181CDBCF" w14:textId="77777777" w:rsidR="00B262FE" w:rsidRPr="00123EE0" w:rsidRDefault="00B262FE" w:rsidP="00D222C1">
            <w:pPr>
              <w:jc w:val="center"/>
              <w:rPr>
                <w:rFonts w:ascii="Franklin Gothic Book" w:hAnsi="Franklin Gothic Book" w:cs="Arial"/>
                <w:b/>
              </w:rPr>
            </w:pPr>
            <w:r>
              <w:rPr>
                <w:rFonts w:ascii="Franklin Gothic Book" w:hAnsi="Franklin Gothic Book" w:cs="Arial"/>
                <w:b/>
              </w:rPr>
              <w:t>0</w:t>
            </w:r>
          </w:p>
        </w:tc>
      </w:tr>
      <w:tr w:rsidR="00B262FE" w14:paraId="6BA29686" w14:textId="77777777" w:rsidTr="00D222C1">
        <w:trPr>
          <w:trHeight w:val="407"/>
        </w:trPr>
        <w:tc>
          <w:tcPr>
            <w:tcW w:w="3751" w:type="dxa"/>
            <w:tcBorders>
              <w:top w:val="single" w:sz="4" w:space="0" w:color="auto"/>
              <w:left w:val="single" w:sz="4" w:space="0" w:color="auto"/>
              <w:bottom w:val="single" w:sz="4" w:space="0" w:color="auto"/>
              <w:right w:val="single" w:sz="4" w:space="0" w:color="auto"/>
            </w:tcBorders>
            <w:vAlign w:val="center"/>
            <w:hideMark/>
          </w:tcPr>
          <w:p w14:paraId="17EC1251" w14:textId="77777777" w:rsidR="00B262FE" w:rsidRPr="007448BF" w:rsidRDefault="00B262FE" w:rsidP="00D222C1">
            <w:pPr>
              <w:tabs>
                <w:tab w:val="left" w:pos="6040"/>
              </w:tabs>
              <w:rPr>
                <w:rFonts w:ascii="Arial" w:hAnsi="Arial" w:cs="Arial"/>
                <w:sz w:val="18"/>
              </w:rPr>
            </w:pPr>
            <w:r w:rsidRPr="007448BF">
              <w:rPr>
                <w:rFonts w:ascii="Arial" w:hAnsi="Arial" w:cs="Arial"/>
                <w:sz w:val="18"/>
              </w:rPr>
              <w:t>INGRESOS PROPIOS</w:t>
            </w:r>
          </w:p>
        </w:tc>
        <w:tc>
          <w:tcPr>
            <w:tcW w:w="2167" w:type="dxa"/>
            <w:tcBorders>
              <w:top w:val="single" w:sz="4" w:space="0" w:color="auto"/>
              <w:left w:val="single" w:sz="4" w:space="0" w:color="auto"/>
              <w:bottom w:val="single" w:sz="4" w:space="0" w:color="auto"/>
              <w:right w:val="single" w:sz="4" w:space="0" w:color="auto"/>
            </w:tcBorders>
            <w:vAlign w:val="center"/>
          </w:tcPr>
          <w:p w14:paraId="56876C24" w14:textId="77777777" w:rsidR="00B262FE" w:rsidRPr="00123EE0" w:rsidRDefault="00B262FE" w:rsidP="00D222C1">
            <w:pPr>
              <w:tabs>
                <w:tab w:val="left" w:pos="6040"/>
              </w:tabs>
              <w:jc w:val="center"/>
              <w:rPr>
                <w:rFonts w:ascii="Franklin Gothic Book" w:hAnsi="Franklin Gothic Book" w:cs="Arial"/>
                <w:b/>
              </w:rPr>
            </w:pPr>
            <w:r w:rsidRPr="00123EE0">
              <w:rPr>
                <w:rFonts w:ascii="Franklin Gothic Book" w:hAnsi="Franklin Gothic Book" w:cs="Arial"/>
                <w:b/>
              </w:rPr>
              <w:t>$5,220,000.00</w:t>
            </w:r>
          </w:p>
        </w:tc>
        <w:tc>
          <w:tcPr>
            <w:tcW w:w="2128" w:type="dxa"/>
            <w:tcBorders>
              <w:top w:val="single" w:sz="4" w:space="0" w:color="auto"/>
              <w:left w:val="single" w:sz="4" w:space="0" w:color="auto"/>
              <w:bottom w:val="single" w:sz="4" w:space="0" w:color="auto"/>
              <w:right w:val="single" w:sz="4" w:space="0" w:color="auto"/>
            </w:tcBorders>
            <w:vAlign w:val="center"/>
          </w:tcPr>
          <w:p w14:paraId="244C7C31" w14:textId="77777777" w:rsidR="00B262FE" w:rsidRPr="00123EE0" w:rsidRDefault="00B262FE" w:rsidP="00D222C1">
            <w:pPr>
              <w:tabs>
                <w:tab w:val="left" w:pos="6040"/>
              </w:tabs>
              <w:jc w:val="center"/>
              <w:rPr>
                <w:rFonts w:ascii="Franklin Gothic Book" w:hAnsi="Franklin Gothic Book" w:cs="Arial"/>
                <w:b/>
              </w:rPr>
            </w:pPr>
            <w:r>
              <w:rPr>
                <w:rFonts w:ascii="Franklin Gothic Book" w:hAnsi="Franklin Gothic Book" w:cs="Arial"/>
                <w:b/>
              </w:rPr>
              <w:t>$2,326,834.59</w:t>
            </w:r>
          </w:p>
        </w:tc>
        <w:tc>
          <w:tcPr>
            <w:tcW w:w="1059" w:type="dxa"/>
            <w:tcBorders>
              <w:top w:val="single" w:sz="4" w:space="0" w:color="auto"/>
              <w:left w:val="single" w:sz="4" w:space="0" w:color="auto"/>
              <w:bottom w:val="single" w:sz="4" w:space="0" w:color="auto"/>
              <w:right w:val="single" w:sz="4" w:space="0" w:color="auto"/>
            </w:tcBorders>
          </w:tcPr>
          <w:p w14:paraId="254538D9" w14:textId="77777777" w:rsidR="00B262FE" w:rsidRPr="00123EE0" w:rsidRDefault="00B262FE" w:rsidP="00D222C1">
            <w:pPr>
              <w:jc w:val="center"/>
              <w:rPr>
                <w:rFonts w:ascii="Franklin Gothic Book" w:hAnsi="Franklin Gothic Book" w:cs="Arial"/>
                <w:b/>
              </w:rPr>
            </w:pPr>
            <w:r>
              <w:rPr>
                <w:rFonts w:ascii="Franklin Gothic Book" w:hAnsi="Franklin Gothic Book" w:cs="Arial"/>
                <w:b/>
              </w:rPr>
              <w:t>44.58</w:t>
            </w:r>
          </w:p>
        </w:tc>
      </w:tr>
    </w:tbl>
    <w:p w14:paraId="57758DA3" w14:textId="77777777" w:rsidR="00B262FE" w:rsidRDefault="00B262FE" w:rsidP="00B262FE">
      <w:pPr>
        <w:pStyle w:val="ROMANOS"/>
        <w:spacing w:after="0" w:line="600" w:lineRule="auto"/>
        <w:ind w:left="0" w:firstLine="0"/>
        <w:rPr>
          <w:b/>
          <w:lang w:val="es-MX"/>
        </w:rPr>
      </w:pPr>
    </w:p>
    <w:p w14:paraId="53C782E6" w14:textId="77777777" w:rsidR="00B262FE" w:rsidRPr="00123EE0" w:rsidRDefault="00B262FE" w:rsidP="00B262FE">
      <w:pPr>
        <w:pStyle w:val="ROMANOS"/>
        <w:spacing w:after="0" w:line="600" w:lineRule="auto"/>
        <w:ind w:left="0" w:firstLine="0"/>
        <w:rPr>
          <w:rFonts w:asciiTheme="minorHAnsi" w:hAnsiTheme="minorHAnsi" w:cstheme="minorHAnsi"/>
          <w:b/>
          <w:sz w:val="24"/>
          <w:szCs w:val="24"/>
        </w:rPr>
      </w:pPr>
      <w:r w:rsidRPr="00EC2F61">
        <w:rPr>
          <w:b/>
          <w:sz w:val="20"/>
          <w:szCs w:val="20"/>
          <w:lang w:val="es-MX"/>
        </w:rPr>
        <w:t xml:space="preserve">RAMO 33: </w:t>
      </w:r>
      <w:r w:rsidRPr="00EC2F61">
        <w:rPr>
          <w:sz w:val="20"/>
          <w:szCs w:val="20"/>
          <w:lang w:val="es-MX"/>
        </w:rPr>
        <w:t xml:space="preserve">RECURSO RECAUDADO </w:t>
      </w:r>
      <w:r w:rsidRPr="00123EE0">
        <w:rPr>
          <w:rFonts w:asciiTheme="minorHAnsi" w:hAnsiTheme="minorHAnsi" w:cstheme="minorHAnsi"/>
          <w:b/>
          <w:sz w:val="24"/>
          <w:szCs w:val="24"/>
        </w:rPr>
        <w:t>$</w:t>
      </w:r>
      <w:r>
        <w:rPr>
          <w:rFonts w:ascii="Franklin Gothic Book" w:hAnsi="Franklin Gothic Book"/>
          <w:b/>
          <w:sz w:val="22"/>
          <w:szCs w:val="22"/>
        </w:rPr>
        <w:t>416,818,745.01</w:t>
      </w:r>
    </w:p>
    <w:p w14:paraId="27F5A5D8" w14:textId="77777777" w:rsidR="00B262FE" w:rsidRPr="00EC2F61" w:rsidRDefault="00B262FE" w:rsidP="00B262FE">
      <w:pPr>
        <w:pStyle w:val="ROMANOS"/>
        <w:spacing w:after="0" w:line="600" w:lineRule="auto"/>
        <w:ind w:left="0" w:firstLine="0"/>
        <w:rPr>
          <w:b/>
          <w:sz w:val="20"/>
          <w:szCs w:val="20"/>
          <w:lang w:val="es-MX"/>
        </w:rPr>
      </w:pPr>
      <w:r>
        <w:rPr>
          <w:b/>
        </w:rPr>
        <w:t xml:space="preserve">RAMO 12: </w:t>
      </w:r>
      <w:r w:rsidRPr="00EC2F61">
        <w:rPr>
          <w:sz w:val="20"/>
          <w:szCs w:val="20"/>
          <w:lang w:val="es-MX"/>
        </w:rPr>
        <w:t xml:space="preserve">RECURSO RECAUDADO </w:t>
      </w:r>
      <w:r w:rsidRPr="006465E2">
        <w:rPr>
          <w:rFonts w:asciiTheme="minorHAnsi" w:hAnsiTheme="minorHAnsi" w:cstheme="minorHAnsi"/>
          <w:b/>
          <w:bCs/>
          <w:sz w:val="24"/>
          <w:szCs w:val="24"/>
          <w:lang w:val="es-MX"/>
        </w:rPr>
        <w:t xml:space="preserve">$ </w:t>
      </w:r>
      <w:r>
        <w:rPr>
          <w:rFonts w:ascii="Franklin Gothic Book" w:hAnsi="Franklin Gothic Book"/>
          <w:b/>
          <w:sz w:val="22"/>
          <w:szCs w:val="22"/>
        </w:rPr>
        <w:t>3,238,167.38</w:t>
      </w:r>
    </w:p>
    <w:p w14:paraId="15E825B7" w14:textId="77777777" w:rsidR="00B262FE" w:rsidRDefault="00B262FE" w:rsidP="00B262FE">
      <w:pPr>
        <w:pStyle w:val="ROMANOS"/>
        <w:spacing w:after="0" w:line="600" w:lineRule="auto"/>
        <w:ind w:left="0" w:firstLine="0"/>
        <w:jc w:val="left"/>
        <w:rPr>
          <w:b/>
          <w:bCs/>
          <w:sz w:val="20"/>
          <w:szCs w:val="20"/>
          <w:lang w:val="es-MX"/>
        </w:rPr>
      </w:pPr>
      <w:r w:rsidRPr="00EC2F61">
        <w:rPr>
          <w:b/>
          <w:sz w:val="20"/>
          <w:szCs w:val="20"/>
          <w:lang w:val="es-MX"/>
        </w:rPr>
        <w:t xml:space="preserve">GASTO CORRIENTE: </w:t>
      </w:r>
      <w:r w:rsidRPr="00EC2F61">
        <w:rPr>
          <w:sz w:val="20"/>
          <w:szCs w:val="20"/>
          <w:lang w:val="es-MX"/>
        </w:rPr>
        <w:t xml:space="preserve">RECURSO RECAUDADO </w:t>
      </w:r>
      <w:r w:rsidRPr="00EC2F61">
        <w:rPr>
          <w:b/>
          <w:bCs/>
          <w:sz w:val="20"/>
          <w:szCs w:val="20"/>
          <w:lang w:val="es-MX"/>
        </w:rPr>
        <w:t xml:space="preserve">CAPITULO 1000 </w:t>
      </w:r>
      <w:r w:rsidRPr="00123EE0">
        <w:rPr>
          <w:rFonts w:asciiTheme="minorHAnsi" w:hAnsiTheme="minorHAnsi" w:cstheme="minorHAnsi"/>
          <w:b/>
          <w:bCs/>
          <w:sz w:val="24"/>
          <w:szCs w:val="24"/>
          <w:lang w:val="es-MX"/>
        </w:rPr>
        <w:t>$</w:t>
      </w:r>
      <w:r>
        <w:rPr>
          <w:rFonts w:asciiTheme="minorHAnsi" w:hAnsiTheme="minorHAnsi" w:cstheme="minorHAnsi"/>
          <w:b/>
          <w:bCs/>
          <w:sz w:val="24"/>
          <w:szCs w:val="24"/>
          <w:lang w:val="es-MX"/>
        </w:rPr>
        <w:t xml:space="preserve">153,489,988.69 </w:t>
      </w:r>
      <w:r w:rsidRPr="00EC2F61">
        <w:rPr>
          <w:b/>
          <w:bCs/>
          <w:sz w:val="20"/>
          <w:szCs w:val="20"/>
          <w:lang w:val="es-MX"/>
        </w:rPr>
        <w:t xml:space="preserve">CAPITULO 2000   </w:t>
      </w:r>
      <w:r w:rsidRPr="00123EE0">
        <w:rPr>
          <w:rFonts w:asciiTheme="minorHAnsi" w:hAnsiTheme="minorHAnsi" w:cstheme="minorHAnsi"/>
          <w:b/>
          <w:bCs/>
          <w:sz w:val="24"/>
          <w:szCs w:val="24"/>
          <w:lang w:val="es-MX"/>
        </w:rPr>
        <w:t>$</w:t>
      </w:r>
      <w:r>
        <w:rPr>
          <w:rFonts w:asciiTheme="minorHAnsi" w:hAnsiTheme="minorHAnsi" w:cstheme="minorHAnsi"/>
          <w:b/>
          <w:bCs/>
          <w:sz w:val="24"/>
          <w:szCs w:val="24"/>
          <w:lang w:val="es-MX"/>
        </w:rPr>
        <w:t xml:space="preserve">4,761,999.96 </w:t>
      </w:r>
      <w:r w:rsidRPr="00EC2F61">
        <w:rPr>
          <w:b/>
          <w:bCs/>
          <w:sz w:val="20"/>
          <w:szCs w:val="20"/>
          <w:lang w:val="es-MX"/>
        </w:rPr>
        <w:t xml:space="preserve">CAPITULO 3000 </w:t>
      </w:r>
      <w:r w:rsidRPr="00123EE0">
        <w:rPr>
          <w:rFonts w:asciiTheme="minorHAnsi" w:hAnsiTheme="minorHAnsi" w:cstheme="minorHAnsi"/>
          <w:b/>
          <w:bCs/>
          <w:sz w:val="24"/>
          <w:szCs w:val="24"/>
          <w:lang w:val="es-MX"/>
        </w:rPr>
        <w:t xml:space="preserve">$ </w:t>
      </w:r>
      <w:r>
        <w:rPr>
          <w:rFonts w:asciiTheme="minorHAnsi" w:hAnsiTheme="minorHAnsi" w:cstheme="minorHAnsi"/>
          <w:b/>
          <w:bCs/>
          <w:sz w:val="24"/>
          <w:szCs w:val="24"/>
          <w:lang w:val="es-MX"/>
        </w:rPr>
        <w:t>9,351,564.96</w:t>
      </w:r>
    </w:p>
    <w:p w14:paraId="05FB9395" w14:textId="77777777" w:rsidR="00B262FE" w:rsidRDefault="00B262FE" w:rsidP="00B262FE">
      <w:pPr>
        <w:pStyle w:val="ROMANOS"/>
        <w:spacing w:after="0" w:line="600" w:lineRule="auto"/>
        <w:ind w:left="0" w:firstLine="0"/>
        <w:jc w:val="left"/>
        <w:rPr>
          <w:rFonts w:ascii="Franklin Gothic Book" w:hAnsi="Franklin Gothic Book"/>
          <w:b/>
        </w:rPr>
      </w:pPr>
      <w:r w:rsidRPr="00EC2F61">
        <w:rPr>
          <w:b/>
          <w:sz w:val="20"/>
          <w:szCs w:val="20"/>
          <w:lang w:val="es-MX"/>
        </w:rPr>
        <w:t>APOYO EXTRAORDINARIO</w:t>
      </w:r>
      <w:r w:rsidRPr="00EC2F61">
        <w:rPr>
          <w:sz w:val="20"/>
          <w:szCs w:val="20"/>
          <w:lang w:val="es-MX"/>
        </w:rPr>
        <w:t xml:space="preserve">: SIN PRESUPUESTO AUTORIZADO </w:t>
      </w:r>
      <w:r w:rsidRPr="00123EE0">
        <w:rPr>
          <w:rFonts w:asciiTheme="minorHAnsi" w:hAnsiTheme="minorHAnsi" w:cstheme="minorHAnsi"/>
          <w:b/>
          <w:bCs/>
          <w:sz w:val="24"/>
          <w:szCs w:val="24"/>
          <w:lang w:val="es-MX"/>
        </w:rPr>
        <w:t>$</w:t>
      </w:r>
      <w:r>
        <w:rPr>
          <w:rFonts w:ascii="Franklin Gothic Book" w:hAnsi="Franklin Gothic Book"/>
          <w:b/>
          <w:sz w:val="22"/>
          <w:szCs w:val="22"/>
        </w:rPr>
        <w:t>3,157,055.04</w:t>
      </w:r>
    </w:p>
    <w:p w14:paraId="7BFB46D2" w14:textId="08AC54DE" w:rsidR="007D1E76" w:rsidRPr="00B262FE" w:rsidRDefault="00B262FE" w:rsidP="00B262FE">
      <w:pPr>
        <w:pStyle w:val="ROMANOS"/>
        <w:spacing w:after="0" w:line="600" w:lineRule="auto"/>
        <w:ind w:left="0" w:firstLine="0"/>
        <w:jc w:val="left"/>
        <w:rPr>
          <w:b/>
          <w:szCs w:val="16"/>
        </w:rPr>
      </w:pPr>
      <w:r w:rsidRPr="00EC2F61">
        <w:rPr>
          <w:b/>
          <w:sz w:val="20"/>
          <w:szCs w:val="20"/>
          <w:lang w:val="es-MX"/>
        </w:rPr>
        <w:t>INGRESOS PROPIOS</w:t>
      </w:r>
      <w:r w:rsidRPr="00EC2F61">
        <w:rPr>
          <w:sz w:val="20"/>
          <w:szCs w:val="20"/>
          <w:lang w:val="es-MX"/>
        </w:rPr>
        <w:t xml:space="preserve">: RECURSO RECAUDADO </w:t>
      </w:r>
      <w:r w:rsidRPr="00123EE0">
        <w:rPr>
          <w:rFonts w:asciiTheme="minorHAnsi" w:hAnsiTheme="minorHAnsi" w:cstheme="minorHAnsi"/>
          <w:b/>
          <w:bCs/>
          <w:sz w:val="24"/>
          <w:szCs w:val="24"/>
          <w:lang w:val="es-MX"/>
        </w:rPr>
        <w:t>$</w:t>
      </w:r>
      <w:r>
        <w:rPr>
          <w:rFonts w:ascii="Franklin Gothic Book" w:hAnsi="Franklin Gothic Book"/>
          <w:b/>
          <w:sz w:val="22"/>
          <w:szCs w:val="22"/>
        </w:rPr>
        <w:t>2,326,834.59</w:t>
      </w:r>
    </w:p>
    <w:p w14:paraId="71D8DAA6" w14:textId="77777777" w:rsidR="008A7AA1" w:rsidRPr="00BB0D3B" w:rsidRDefault="007D1E76" w:rsidP="007D1E76">
      <w:pPr>
        <w:spacing w:after="0" w:line="240" w:lineRule="auto"/>
        <w:jc w:val="both"/>
        <w:rPr>
          <w:rFonts w:ascii="Arial" w:hAnsi="Arial" w:cs="Arial"/>
        </w:rPr>
      </w:pPr>
      <w:r w:rsidRPr="00BB0D3B">
        <w:rPr>
          <w:rFonts w:ascii="Arial" w:hAnsi="Arial" w:cs="Arial"/>
          <w:b/>
        </w:rPr>
        <w:t>b)</w:t>
      </w:r>
      <w:r w:rsidRPr="00BB0D3B">
        <w:rPr>
          <w:rFonts w:ascii="Arial" w:hAnsi="Arial" w:cs="Arial"/>
        </w:rPr>
        <w:t xml:space="preserve"> Proyección de la recaudación e ingresos en el mediano plazo:</w:t>
      </w:r>
    </w:p>
    <w:p w14:paraId="274915F5" w14:textId="77777777" w:rsidR="008A7AA1" w:rsidRPr="00BB0D3B" w:rsidRDefault="008A7AA1" w:rsidP="007D1E76">
      <w:pPr>
        <w:spacing w:after="0" w:line="240" w:lineRule="auto"/>
        <w:jc w:val="both"/>
        <w:rPr>
          <w:rFonts w:ascii="Arial" w:hAnsi="Arial" w:cs="Arial"/>
        </w:rPr>
      </w:pPr>
    </w:p>
    <w:p w14:paraId="39DC1106" w14:textId="77777777" w:rsidR="008A7AA1" w:rsidRPr="00BB0D3B" w:rsidRDefault="008A7AA1" w:rsidP="007D1E76">
      <w:pPr>
        <w:spacing w:after="0" w:line="240" w:lineRule="auto"/>
        <w:jc w:val="both"/>
        <w:rPr>
          <w:rFonts w:ascii="Arial" w:hAnsi="Arial" w:cs="Arial"/>
        </w:rPr>
      </w:pPr>
      <w:r w:rsidRPr="00BB0D3B">
        <w:rPr>
          <w:rFonts w:ascii="Arial" w:hAnsi="Arial" w:cs="Arial"/>
        </w:rPr>
        <w:t xml:space="preserve">La proyección de los ingresos del Sistema </w:t>
      </w:r>
      <w:proofErr w:type="spellStart"/>
      <w:r w:rsidRPr="00BB0D3B">
        <w:rPr>
          <w:rFonts w:ascii="Arial" w:hAnsi="Arial" w:cs="Arial"/>
        </w:rPr>
        <w:t>Dif</w:t>
      </w:r>
      <w:proofErr w:type="spellEnd"/>
      <w:r w:rsidRPr="00BB0D3B">
        <w:rPr>
          <w:rFonts w:ascii="Arial" w:hAnsi="Arial" w:cs="Arial"/>
        </w:rPr>
        <w:t xml:space="preserve"> se realiza de manera anual. </w:t>
      </w:r>
    </w:p>
    <w:p w14:paraId="4A85F5C9" w14:textId="77777777" w:rsidR="007D1E76" w:rsidRPr="00BB0D3B" w:rsidRDefault="007D1E76" w:rsidP="007D1E76">
      <w:pPr>
        <w:spacing w:after="0" w:line="240" w:lineRule="auto"/>
        <w:jc w:val="both"/>
        <w:rPr>
          <w:rFonts w:ascii="Arial" w:hAnsi="Arial" w:cs="Arial"/>
        </w:rPr>
      </w:pPr>
    </w:p>
    <w:p w14:paraId="1032FB5C" w14:textId="1CA1137F" w:rsidR="007D1E76" w:rsidRPr="00BB0D3B" w:rsidRDefault="007D1E76" w:rsidP="007D1E76">
      <w:pPr>
        <w:spacing w:after="0" w:line="240" w:lineRule="auto"/>
        <w:jc w:val="both"/>
        <w:rPr>
          <w:rFonts w:ascii="Arial" w:hAnsi="Arial" w:cs="Arial"/>
          <w:b/>
        </w:rPr>
      </w:pPr>
      <w:r w:rsidRPr="00BB0D3B">
        <w:rPr>
          <w:rFonts w:ascii="Arial" w:hAnsi="Arial" w:cs="Arial"/>
          <w:b/>
        </w:rPr>
        <w:t>1</w:t>
      </w:r>
      <w:r w:rsidR="00A67C83">
        <w:rPr>
          <w:rFonts w:ascii="Arial" w:hAnsi="Arial" w:cs="Arial"/>
          <w:b/>
        </w:rPr>
        <w:t>0</w:t>
      </w:r>
      <w:r w:rsidRPr="00BB0D3B">
        <w:rPr>
          <w:rFonts w:ascii="Arial" w:hAnsi="Arial" w:cs="Arial"/>
          <w:b/>
        </w:rPr>
        <w:t>. Información sobre la Deuda y el R</w:t>
      </w:r>
      <w:r w:rsidR="005E231E" w:rsidRPr="00BB0D3B">
        <w:rPr>
          <w:rFonts w:ascii="Arial" w:hAnsi="Arial" w:cs="Arial"/>
          <w:b/>
        </w:rPr>
        <w:t>eporte Analítico de la Deuda:</w:t>
      </w:r>
    </w:p>
    <w:p w14:paraId="0EE1BC03" w14:textId="77777777" w:rsidR="007D1E76" w:rsidRPr="00BB0D3B" w:rsidRDefault="007D1E76" w:rsidP="007D1E76">
      <w:pPr>
        <w:spacing w:after="0" w:line="240" w:lineRule="auto"/>
        <w:jc w:val="both"/>
        <w:rPr>
          <w:rFonts w:ascii="Arial" w:hAnsi="Arial" w:cs="Arial"/>
        </w:rPr>
      </w:pPr>
    </w:p>
    <w:p w14:paraId="04F66C6D" w14:textId="77777777" w:rsidR="007D1E76" w:rsidRPr="00BB0D3B" w:rsidRDefault="007D1E76" w:rsidP="007D1E76">
      <w:pPr>
        <w:spacing w:after="0" w:line="240" w:lineRule="auto"/>
        <w:jc w:val="both"/>
        <w:rPr>
          <w:rFonts w:ascii="Arial" w:hAnsi="Arial" w:cs="Arial"/>
        </w:rPr>
      </w:pPr>
      <w:r w:rsidRPr="00BB0D3B">
        <w:rPr>
          <w:rFonts w:ascii="Arial" w:hAnsi="Arial" w:cs="Arial"/>
        </w:rPr>
        <w:t>Se informará lo siguiente:</w:t>
      </w:r>
    </w:p>
    <w:p w14:paraId="7CAA40F3" w14:textId="77777777" w:rsidR="002E7847" w:rsidRPr="00BB0D3B" w:rsidRDefault="002E7847" w:rsidP="007D1E76">
      <w:pPr>
        <w:spacing w:after="0" w:line="240" w:lineRule="auto"/>
        <w:jc w:val="both"/>
        <w:rPr>
          <w:rFonts w:ascii="Arial" w:hAnsi="Arial" w:cs="Arial"/>
        </w:rPr>
      </w:pPr>
    </w:p>
    <w:p w14:paraId="2A8AA2B0" w14:textId="77777777" w:rsidR="007D1E76" w:rsidRPr="00BB0D3B" w:rsidRDefault="007D1E76" w:rsidP="007D1E76">
      <w:pPr>
        <w:spacing w:after="0" w:line="240" w:lineRule="auto"/>
        <w:jc w:val="both"/>
        <w:rPr>
          <w:rFonts w:ascii="Arial" w:hAnsi="Arial" w:cs="Arial"/>
        </w:rPr>
      </w:pPr>
      <w:r w:rsidRPr="00BB0D3B">
        <w:rPr>
          <w:rFonts w:ascii="Arial" w:hAnsi="Arial" w:cs="Arial"/>
          <w:b/>
        </w:rPr>
        <w:t>a)</w:t>
      </w:r>
      <w:r w:rsidRPr="00BB0D3B">
        <w:rPr>
          <w:rFonts w:ascii="Arial" w:hAnsi="Arial" w:cs="Arial"/>
        </w:rPr>
        <w:t xml:space="preserve"> Utilizar al menos los siguientes indicadores: deuda respecto al PIB y deuda respecto a la recaudación tomando, como mínimo, un período igual o menor a 5 años.</w:t>
      </w:r>
    </w:p>
    <w:p w14:paraId="23900FE2" w14:textId="77777777" w:rsidR="007D1E76" w:rsidRPr="00BB0D3B" w:rsidRDefault="007D1E76" w:rsidP="007D1E76">
      <w:pPr>
        <w:spacing w:after="0" w:line="240" w:lineRule="auto"/>
        <w:jc w:val="both"/>
        <w:rPr>
          <w:rFonts w:ascii="Arial" w:hAnsi="Arial" w:cs="Arial"/>
        </w:rPr>
      </w:pPr>
    </w:p>
    <w:p w14:paraId="68BE11B0" w14:textId="77777777" w:rsidR="007D1E76" w:rsidRPr="00BB0D3B" w:rsidRDefault="007D1E76" w:rsidP="007D1E76">
      <w:pPr>
        <w:spacing w:after="0" w:line="240" w:lineRule="auto"/>
        <w:jc w:val="both"/>
        <w:rPr>
          <w:rFonts w:ascii="Arial" w:hAnsi="Arial" w:cs="Arial"/>
        </w:rPr>
      </w:pPr>
      <w:r w:rsidRPr="00BB0D3B">
        <w:rPr>
          <w:rFonts w:ascii="Arial" w:hAnsi="Arial" w:cs="Arial"/>
          <w:b/>
        </w:rPr>
        <w:lastRenderedPageBreak/>
        <w:t>b)</w:t>
      </w:r>
      <w:r w:rsidRPr="00BB0D3B">
        <w:rPr>
          <w:rFonts w:ascii="Arial" w:hAnsi="Arial" w:cs="Arial"/>
        </w:rPr>
        <w:t xml:space="preserve"> Información de manera agrupada por tipo de valor gubernamental o instrumento financiero en la que se considere intereses, comisiones, tasa, perfil de vencimiento y otros gastos de la deuda.</w:t>
      </w:r>
    </w:p>
    <w:p w14:paraId="5EB97CCE" w14:textId="3E9F8134" w:rsidR="007D1E76" w:rsidRPr="00BB0D3B" w:rsidRDefault="007D1E76" w:rsidP="007D1E76">
      <w:pPr>
        <w:spacing w:after="0" w:line="240" w:lineRule="auto"/>
        <w:jc w:val="both"/>
        <w:rPr>
          <w:rFonts w:ascii="Arial" w:hAnsi="Arial" w:cs="Arial"/>
        </w:rPr>
      </w:pPr>
      <w:r w:rsidRPr="00BB0D3B">
        <w:rPr>
          <w:rFonts w:ascii="Arial" w:hAnsi="Arial" w:cs="Arial"/>
        </w:rPr>
        <w:t xml:space="preserve">* Se </w:t>
      </w:r>
      <w:r w:rsidR="009C765E" w:rsidRPr="00BB0D3B">
        <w:rPr>
          <w:rFonts w:ascii="Arial" w:hAnsi="Arial" w:cs="Arial"/>
        </w:rPr>
        <w:t>anexará</w:t>
      </w:r>
      <w:r w:rsidRPr="00BB0D3B">
        <w:rPr>
          <w:rFonts w:ascii="Arial" w:hAnsi="Arial" w:cs="Arial"/>
        </w:rPr>
        <w:t xml:space="preserve"> la informació</w:t>
      </w:r>
      <w:r w:rsidR="005E231E" w:rsidRPr="00BB0D3B">
        <w:rPr>
          <w:rFonts w:ascii="Arial" w:hAnsi="Arial" w:cs="Arial"/>
        </w:rPr>
        <w:t>n en las notas de desglose.</w:t>
      </w:r>
    </w:p>
    <w:p w14:paraId="0CF5CBF2" w14:textId="77777777" w:rsidR="007D1E76" w:rsidRPr="00BB0D3B" w:rsidRDefault="007D1E76" w:rsidP="007D1E76">
      <w:pPr>
        <w:spacing w:after="0" w:line="240" w:lineRule="auto"/>
        <w:jc w:val="both"/>
        <w:rPr>
          <w:rFonts w:ascii="Arial" w:hAnsi="Arial" w:cs="Arial"/>
        </w:rPr>
      </w:pPr>
    </w:p>
    <w:p w14:paraId="0F229EA7" w14:textId="52EEB4DA" w:rsidR="002E7847" w:rsidRPr="00B262FE" w:rsidRDefault="002E7847" w:rsidP="00B262FE">
      <w:pPr>
        <w:tabs>
          <w:tab w:val="left" w:leader="underscore" w:pos="9639"/>
        </w:tabs>
        <w:spacing w:after="0" w:line="240" w:lineRule="auto"/>
        <w:jc w:val="both"/>
        <w:rPr>
          <w:rFonts w:ascii="Arial" w:hAnsi="Arial" w:cs="Arial"/>
          <w:sz w:val="18"/>
          <w:szCs w:val="18"/>
        </w:rPr>
      </w:pPr>
      <w:r w:rsidRPr="00BB0D3B">
        <w:rPr>
          <w:rFonts w:ascii="Arial" w:hAnsi="Arial" w:cs="Arial"/>
          <w:szCs w:val="18"/>
        </w:rPr>
        <w:t>* Esta nota no aplica al ente público.</w:t>
      </w:r>
    </w:p>
    <w:p w14:paraId="3E2D15BB" w14:textId="3F704140" w:rsidR="007D1E76" w:rsidRPr="00BB0D3B" w:rsidRDefault="007D1E76" w:rsidP="007D1E76">
      <w:pPr>
        <w:spacing w:after="0" w:line="240" w:lineRule="auto"/>
        <w:jc w:val="both"/>
        <w:rPr>
          <w:rFonts w:ascii="Arial" w:hAnsi="Arial" w:cs="Arial"/>
          <w:b/>
        </w:rPr>
      </w:pPr>
      <w:r w:rsidRPr="00BB0D3B">
        <w:rPr>
          <w:rFonts w:ascii="Arial" w:hAnsi="Arial" w:cs="Arial"/>
          <w:b/>
        </w:rPr>
        <w:t>1</w:t>
      </w:r>
      <w:r w:rsidR="00A67C83">
        <w:rPr>
          <w:rFonts w:ascii="Arial" w:hAnsi="Arial" w:cs="Arial"/>
          <w:b/>
        </w:rPr>
        <w:t>1</w:t>
      </w:r>
      <w:r w:rsidRPr="00BB0D3B">
        <w:rPr>
          <w:rFonts w:ascii="Arial" w:hAnsi="Arial" w:cs="Arial"/>
          <w:b/>
        </w:rPr>
        <w:t>.</w:t>
      </w:r>
      <w:r w:rsidR="005E231E" w:rsidRPr="00BB0D3B">
        <w:rPr>
          <w:rFonts w:ascii="Arial" w:hAnsi="Arial" w:cs="Arial"/>
          <w:b/>
        </w:rPr>
        <w:t xml:space="preserve"> Calificaciones otorgadas:</w:t>
      </w:r>
    </w:p>
    <w:p w14:paraId="62A76F16" w14:textId="77777777" w:rsidR="007D1E76" w:rsidRPr="00BB0D3B" w:rsidRDefault="007D1E76" w:rsidP="007D1E76">
      <w:pPr>
        <w:spacing w:after="0" w:line="240" w:lineRule="auto"/>
        <w:jc w:val="both"/>
        <w:rPr>
          <w:rFonts w:ascii="Arial" w:hAnsi="Arial" w:cs="Arial"/>
        </w:rPr>
      </w:pPr>
    </w:p>
    <w:p w14:paraId="4C5D9C1F" w14:textId="77777777" w:rsidR="002E7847" w:rsidRPr="00BB0D3B" w:rsidRDefault="002E7847" w:rsidP="002E7847">
      <w:pPr>
        <w:tabs>
          <w:tab w:val="left" w:leader="underscore" w:pos="9639"/>
        </w:tabs>
        <w:spacing w:after="0" w:line="240" w:lineRule="auto"/>
        <w:jc w:val="both"/>
        <w:rPr>
          <w:rFonts w:ascii="Arial" w:hAnsi="Arial" w:cs="Arial"/>
          <w:sz w:val="18"/>
          <w:szCs w:val="18"/>
        </w:rPr>
      </w:pPr>
      <w:r w:rsidRPr="00BB0D3B">
        <w:rPr>
          <w:rFonts w:ascii="Arial" w:hAnsi="Arial" w:cs="Arial"/>
          <w:szCs w:val="18"/>
        </w:rPr>
        <w:t>* Esta nota no aplica al ente público.</w:t>
      </w:r>
    </w:p>
    <w:p w14:paraId="3E3B3824" w14:textId="77777777" w:rsidR="002E7847" w:rsidRPr="00BB0D3B" w:rsidRDefault="002E7847" w:rsidP="007D1E76">
      <w:pPr>
        <w:spacing w:after="0" w:line="240" w:lineRule="auto"/>
        <w:jc w:val="both"/>
        <w:rPr>
          <w:rFonts w:ascii="Arial" w:hAnsi="Arial" w:cs="Arial"/>
        </w:rPr>
      </w:pPr>
    </w:p>
    <w:p w14:paraId="00E57F9E" w14:textId="77777777" w:rsidR="007D1E76" w:rsidRPr="00BB0D3B" w:rsidRDefault="007D1E76" w:rsidP="007D1E76">
      <w:pPr>
        <w:spacing w:after="0" w:line="240" w:lineRule="auto"/>
        <w:jc w:val="both"/>
        <w:rPr>
          <w:rFonts w:ascii="Arial" w:hAnsi="Arial" w:cs="Arial"/>
        </w:rPr>
      </w:pPr>
    </w:p>
    <w:p w14:paraId="7F5D8F42" w14:textId="72295C0A" w:rsidR="007D1E76" w:rsidRPr="00BB0D3B" w:rsidRDefault="007D1E76" w:rsidP="007D1E76">
      <w:pPr>
        <w:spacing w:after="0" w:line="240" w:lineRule="auto"/>
        <w:jc w:val="both"/>
        <w:rPr>
          <w:rFonts w:ascii="Arial" w:hAnsi="Arial" w:cs="Arial"/>
          <w:b/>
        </w:rPr>
      </w:pPr>
      <w:r w:rsidRPr="00BB0D3B">
        <w:rPr>
          <w:rFonts w:ascii="Arial" w:hAnsi="Arial" w:cs="Arial"/>
          <w:b/>
        </w:rPr>
        <w:t>1</w:t>
      </w:r>
      <w:r w:rsidR="00A67C83">
        <w:rPr>
          <w:rFonts w:ascii="Arial" w:hAnsi="Arial" w:cs="Arial"/>
          <w:b/>
        </w:rPr>
        <w:t>2</w:t>
      </w:r>
      <w:r w:rsidRPr="00BB0D3B">
        <w:rPr>
          <w:rFonts w:ascii="Arial" w:hAnsi="Arial" w:cs="Arial"/>
          <w:b/>
        </w:rPr>
        <w:t>. Proceso de Mejora:</w:t>
      </w:r>
    </w:p>
    <w:p w14:paraId="434DE664" w14:textId="77777777" w:rsidR="007D1E76" w:rsidRPr="00BB0D3B" w:rsidRDefault="007D1E76" w:rsidP="007D1E76">
      <w:pPr>
        <w:spacing w:after="0" w:line="240" w:lineRule="auto"/>
        <w:jc w:val="both"/>
        <w:rPr>
          <w:rFonts w:ascii="Arial" w:hAnsi="Arial" w:cs="Arial"/>
        </w:rPr>
      </w:pPr>
    </w:p>
    <w:p w14:paraId="1E8C62AC" w14:textId="77777777" w:rsidR="007D1E76" w:rsidRPr="00BB0D3B" w:rsidRDefault="007D1E76" w:rsidP="007D1E76">
      <w:pPr>
        <w:spacing w:after="0" w:line="240" w:lineRule="auto"/>
        <w:jc w:val="both"/>
        <w:rPr>
          <w:rFonts w:ascii="Arial" w:hAnsi="Arial" w:cs="Arial"/>
        </w:rPr>
      </w:pPr>
      <w:r w:rsidRPr="00BB0D3B">
        <w:rPr>
          <w:rFonts w:ascii="Arial" w:hAnsi="Arial" w:cs="Arial"/>
        </w:rPr>
        <w:t>Se informará de:</w:t>
      </w:r>
    </w:p>
    <w:p w14:paraId="0AB219E2" w14:textId="77777777" w:rsidR="007D1E76" w:rsidRPr="00BB0D3B" w:rsidRDefault="007D1E76" w:rsidP="007D1E76">
      <w:pPr>
        <w:spacing w:after="0" w:line="240" w:lineRule="auto"/>
        <w:jc w:val="both"/>
        <w:rPr>
          <w:rFonts w:ascii="Arial" w:hAnsi="Arial" w:cs="Arial"/>
        </w:rPr>
      </w:pPr>
    </w:p>
    <w:p w14:paraId="6D97ABD2" w14:textId="77777777" w:rsidR="007D1E76" w:rsidRPr="00BB0D3B" w:rsidRDefault="007D1E76" w:rsidP="007D1E76">
      <w:pPr>
        <w:spacing w:after="0" w:line="240" w:lineRule="auto"/>
        <w:jc w:val="both"/>
        <w:rPr>
          <w:rFonts w:ascii="Arial" w:hAnsi="Arial" w:cs="Arial"/>
        </w:rPr>
      </w:pPr>
      <w:r w:rsidRPr="00BB0D3B">
        <w:rPr>
          <w:rFonts w:ascii="Arial" w:hAnsi="Arial" w:cs="Arial"/>
          <w:b/>
        </w:rPr>
        <w:t>a)</w:t>
      </w:r>
      <w:r w:rsidRPr="00BB0D3B">
        <w:rPr>
          <w:rFonts w:ascii="Arial" w:hAnsi="Arial" w:cs="Arial"/>
        </w:rPr>
        <w:t xml:space="preserve"> Principales Políticas de control interno:</w:t>
      </w:r>
    </w:p>
    <w:p w14:paraId="6EA78462" w14:textId="77777777" w:rsidR="002E7847" w:rsidRPr="00BB0D3B" w:rsidRDefault="002E7847" w:rsidP="007D1E76">
      <w:pPr>
        <w:spacing w:after="0" w:line="240" w:lineRule="auto"/>
        <w:jc w:val="both"/>
        <w:rPr>
          <w:rFonts w:ascii="Arial" w:hAnsi="Arial" w:cs="Arial"/>
        </w:rPr>
      </w:pPr>
    </w:p>
    <w:p w14:paraId="2B8E8F6D" w14:textId="4E7DF41D" w:rsidR="002E7847" w:rsidRPr="00BB0D3B" w:rsidRDefault="002E7847" w:rsidP="002E7847">
      <w:pPr>
        <w:spacing w:after="0" w:line="240" w:lineRule="exact"/>
        <w:jc w:val="both"/>
        <w:rPr>
          <w:rFonts w:ascii="Arial" w:eastAsia="Times New Roman" w:hAnsi="Arial"/>
          <w:szCs w:val="18"/>
          <w:lang w:val="es-ES" w:eastAsia="es-ES"/>
        </w:rPr>
      </w:pPr>
      <w:r w:rsidRPr="00BB0D3B">
        <w:rPr>
          <w:rFonts w:ascii="Arial" w:eastAsia="Times New Roman" w:hAnsi="Arial"/>
          <w:szCs w:val="18"/>
          <w:lang w:val="es-ES" w:eastAsia="es-ES"/>
        </w:rPr>
        <w:t xml:space="preserve">Principales Políticas de control interno. El sistema cuenta con políticas que regulan los eventos que afectan económicamente al ente y que </w:t>
      </w:r>
      <w:r w:rsidR="00C73926" w:rsidRPr="00BB0D3B">
        <w:rPr>
          <w:rFonts w:ascii="Arial" w:eastAsia="Times New Roman" w:hAnsi="Arial"/>
          <w:szCs w:val="18"/>
          <w:lang w:val="es-ES" w:eastAsia="es-ES"/>
        </w:rPr>
        <w:t>su uso contribuye</w:t>
      </w:r>
      <w:r w:rsidRPr="00BB0D3B">
        <w:rPr>
          <w:rFonts w:ascii="Arial" w:eastAsia="Times New Roman" w:hAnsi="Arial"/>
          <w:szCs w:val="18"/>
          <w:lang w:val="es-ES" w:eastAsia="es-ES"/>
        </w:rPr>
        <w:t xml:space="preserve"> al buen manejo de los recursos, las principales son las siguientes:</w:t>
      </w:r>
    </w:p>
    <w:p w14:paraId="17210AC3" w14:textId="77777777" w:rsidR="002E7847" w:rsidRPr="00BB0D3B" w:rsidRDefault="002E7847" w:rsidP="002E7847">
      <w:pPr>
        <w:spacing w:after="0" w:line="240" w:lineRule="exact"/>
        <w:ind w:left="720"/>
        <w:jc w:val="both"/>
        <w:rPr>
          <w:rFonts w:ascii="Arial" w:eastAsia="Times New Roman" w:hAnsi="Arial"/>
          <w:szCs w:val="18"/>
          <w:lang w:val="es-ES" w:eastAsia="es-ES"/>
        </w:rPr>
      </w:pPr>
    </w:p>
    <w:p w14:paraId="69A69D39" w14:textId="77777777" w:rsidR="002E7847" w:rsidRPr="00BB0D3B" w:rsidRDefault="002E7847" w:rsidP="002E7847">
      <w:pPr>
        <w:numPr>
          <w:ilvl w:val="0"/>
          <w:numId w:val="7"/>
        </w:numPr>
        <w:spacing w:after="0" w:line="240" w:lineRule="exact"/>
        <w:ind w:left="567"/>
        <w:jc w:val="both"/>
        <w:rPr>
          <w:rFonts w:ascii="Arial" w:eastAsia="Times New Roman" w:hAnsi="Arial"/>
          <w:szCs w:val="18"/>
          <w:lang w:val="es-ES" w:eastAsia="es-ES"/>
        </w:rPr>
      </w:pPr>
      <w:r w:rsidRPr="00BB0D3B">
        <w:rPr>
          <w:rFonts w:ascii="Arial" w:eastAsia="Times New Roman" w:hAnsi="Arial"/>
          <w:szCs w:val="18"/>
          <w:lang w:val="es-ES" w:eastAsia="es-ES"/>
        </w:rPr>
        <w:t>Únicamente serán autorizadas las solicitudes de gastos que cuenten con la disponibilidad presupuestal, y en su caso, suficiencia financiera, en el fondo, partida y proyecto autorizado.</w:t>
      </w:r>
    </w:p>
    <w:p w14:paraId="37EA915D" w14:textId="77777777" w:rsidR="002E7847" w:rsidRPr="00BB0D3B" w:rsidRDefault="002E7847" w:rsidP="002E7847">
      <w:pPr>
        <w:numPr>
          <w:ilvl w:val="0"/>
          <w:numId w:val="7"/>
        </w:numPr>
        <w:spacing w:after="0" w:line="240" w:lineRule="exact"/>
        <w:ind w:left="567"/>
        <w:jc w:val="both"/>
        <w:rPr>
          <w:rFonts w:ascii="Arial" w:eastAsia="Times New Roman" w:hAnsi="Arial"/>
          <w:szCs w:val="18"/>
          <w:lang w:val="es-ES" w:eastAsia="es-ES"/>
        </w:rPr>
      </w:pPr>
      <w:r w:rsidRPr="00BB0D3B">
        <w:rPr>
          <w:rFonts w:ascii="Arial" w:eastAsia="Times New Roman" w:hAnsi="Arial"/>
          <w:szCs w:val="18"/>
          <w:lang w:val="es-ES" w:eastAsia="es-ES"/>
        </w:rPr>
        <w:t>Los gastos deben ser estrictamente indispensables para el logro de los objetivos del Sistema para el Desarrollo Integral de la Familia.</w:t>
      </w:r>
    </w:p>
    <w:p w14:paraId="3CD767B7" w14:textId="79F19916" w:rsidR="002E7847" w:rsidRPr="00BB0D3B" w:rsidRDefault="002E7847" w:rsidP="002E7847">
      <w:pPr>
        <w:numPr>
          <w:ilvl w:val="0"/>
          <w:numId w:val="7"/>
        </w:numPr>
        <w:spacing w:after="0" w:line="240" w:lineRule="exact"/>
        <w:ind w:left="567"/>
        <w:jc w:val="both"/>
        <w:rPr>
          <w:rFonts w:ascii="Arial" w:eastAsia="Times New Roman" w:hAnsi="Arial"/>
          <w:szCs w:val="18"/>
          <w:lang w:val="es-ES" w:eastAsia="es-ES"/>
        </w:rPr>
      </w:pPr>
      <w:r w:rsidRPr="00BB0D3B">
        <w:rPr>
          <w:rFonts w:ascii="Arial" w:eastAsia="Times New Roman" w:hAnsi="Arial"/>
          <w:szCs w:val="18"/>
          <w:lang w:val="es-ES" w:eastAsia="es-ES"/>
        </w:rPr>
        <w:t>Todo comprobante o factura a rembolsar deberá ser expedido a nombre de Sistema para el Desarrollo Integral de la Familia</w:t>
      </w:r>
      <w:r w:rsidR="00E0568E" w:rsidRPr="00BB0D3B">
        <w:rPr>
          <w:rFonts w:ascii="Arial" w:eastAsia="Times New Roman" w:hAnsi="Arial"/>
          <w:szCs w:val="18"/>
          <w:lang w:val="es-ES" w:eastAsia="es-ES"/>
        </w:rPr>
        <w:t xml:space="preserve"> del Estado de Guerrero</w:t>
      </w:r>
      <w:r w:rsidRPr="00BB0D3B">
        <w:rPr>
          <w:rFonts w:ascii="Arial" w:eastAsia="Times New Roman" w:hAnsi="Arial"/>
          <w:szCs w:val="18"/>
          <w:lang w:val="es-ES" w:eastAsia="es-ES"/>
        </w:rPr>
        <w:t xml:space="preserve">, con el RFC </w:t>
      </w:r>
      <w:proofErr w:type="gramStart"/>
      <w:r w:rsidRPr="00BB0D3B">
        <w:rPr>
          <w:rFonts w:ascii="Arial" w:eastAsia="Times New Roman" w:hAnsi="Arial"/>
          <w:szCs w:val="18"/>
          <w:lang w:val="es-ES" w:eastAsia="es-ES"/>
        </w:rPr>
        <w:t>SDI770309LP1</w:t>
      </w:r>
      <w:proofErr w:type="gramEnd"/>
      <w:r w:rsidRPr="00BB0D3B">
        <w:rPr>
          <w:rFonts w:ascii="Arial" w:eastAsia="Times New Roman" w:hAnsi="Arial"/>
          <w:szCs w:val="18"/>
          <w:lang w:val="es-ES" w:eastAsia="es-ES"/>
        </w:rPr>
        <w:t xml:space="preserve"> así como el Domicilio Fiscal: Gabriel Leyva y Ruffo Figueroa, sin número, Col. Burócrata, Chilpancingo de los Bravo, Guerrero, C.P. 39090 y todos los demás datos sin alteraciones, tachaduras o enmendaduras; la omisión en alguno de estos requisitos, será motivo de devolución del documento.</w:t>
      </w:r>
    </w:p>
    <w:p w14:paraId="2EB2A389" w14:textId="462697D9" w:rsidR="002E7847" w:rsidRPr="00BB0D3B" w:rsidRDefault="002E7847" w:rsidP="002E7847">
      <w:pPr>
        <w:numPr>
          <w:ilvl w:val="0"/>
          <w:numId w:val="7"/>
        </w:numPr>
        <w:spacing w:after="0" w:line="240" w:lineRule="exact"/>
        <w:ind w:left="567"/>
        <w:jc w:val="both"/>
        <w:rPr>
          <w:rFonts w:ascii="Arial" w:eastAsia="Times New Roman" w:hAnsi="Arial"/>
          <w:szCs w:val="18"/>
          <w:lang w:val="es-ES" w:eastAsia="es-ES"/>
        </w:rPr>
      </w:pPr>
      <w:r w:rsidRPr="00BB0D3B">
        <w:rPr>
          <w:rFonts w:ascii="Arial" w:eastAsia="Times New Roman" w:hAnsi="Arial"/>
          <w:szCs w:val="18"/>
          <w:lang w:val="es-ES" w:eastAsia="es-ES"/>
        </w:rPr>
        <w:t>La documentación comprobatoria deberá estar integrada en orden cronológico (en referencia a la fecha de realización del gasto</w:t>
      </w:r>
      <w:r w:rsidR="00A23150" w:rsidRPr="00BB0D3B">
        <w:rPr>
          <w:rFonts w:ascii="Arial" w:eastAsia="Times New Roman" w:hAnsi="Arial"/>
          <w:szCs w:val="18"/>
          <w:lang w:val="es-ES" w:eastAsia="es-ES"/>
        </w:rPr>
        <w:t>), en</w:t>
      </w:r>
      <w:r w:rsidRPr="00BB0D3B">
        <w:rPr>
          <w:rFonts w:ascii="Arial" w:eastAsia="Times New Roman" w:hAnsi="Arial"/>
          <w:szCs w:val="18"/>
          <w:lang w:val="es-ES" w:eastAsia="es-ES"/>
        </w:rPr>
        <w:t xml:space="preserve"> ningún caso y sin excepción alguna, se </w:t>
      </w:r>
      <w:r w:rsidR="00BB3082" w:rsidRPr="00BB0D3B">
        <w:rPr>
          <w:rFonts w:ascii="Arial" w:eastAsia="Times New Roman" w:hAnsi="Arial"/>
          <w:szCs w:val="18"/>
          <w:lang w:val="es-ES" w:eastAsia="es-ES"/>
        </w:rPr>
        <w:t>aceptarán</w:t>
      </w:r>
      <w:r w:rsidRPr="00BB0D3B">
        <w:rPr>
          <w:rFonts w:ascii="Arial" w:eastAsia="Times New Roman" w:hAnsi="Arial"/>
          <w:szCs w:val="18"/>
          <w:lang w:val="es-ES" w:eastAsia="es-ES"/>
        </w:rPr>
        <w:t xml:space="preserve"> para pago, facturas de meses anteriores al del mes que se está comprobando.</w:t>
      </w:r>
    </w:p>
    <w:p w14:paraId="16388042" w14:textId="77777777" w:rsidR="002E7847" w:rsidRPr="00BB0D3B" w:rsidRDefault="002E7847" w:rsidP="002E7847">
      <w:pPr>
        <w:numPr>
          <w:ilvl w:val="0"/>
          <w:numId w:val="7"/>
        </w:numPr>
        <w:spacing w:after="0" w:line="240" w:lineRule="exact"/>
        <w:ind w:left="567"/>
        <w:jc w:val="both"/>
        <w:rPr>
          <w:rFonts w:ascii="Arial" w:eastAsia="Times New Roman" w:hAnsi="Arial"/>
          <w:szCs w:val="18"/>
          <w:lang w:val="es-ES" w:eastAsia="es-ES"/>
        </w:rPr>
      </w:pPr>
      <w:r w:rsidRPr="00BB0D3B">
        <w:rPr>
          <w:rFonts w:ascii="Arial" w:eastAsia="Times New Roman" w:hAnsi="Arial"/>
          <w:szCs w:val="18"/>
          <w:lang w:val="es-ES" w:eastAsia="es-ES"/>
        </w:rPr>
        <w:t>La documentación comprobatoria presentada deberá traer anexa, la verificación del comprobante fiscal ante el SAT, misma que deberá indicar como vigente la factura turnada.</w:t>
      </w:r>
    </w:p>
    <w:p w14:paraId="109D3461" w14:textId="77777777" w:rsidR="002E7847" w:rsidRPr="00BB0D3B" w:rsidRDefault="002E7847" w:rsidP="002E7847">
      <w:pPr>
        <w:numPr>
          <w:ilvl w:val="0"/>
          <w:numId w:val="7"/>
        </w:numPr>
        <w:spacing w:after="0" w:line="240" w:lineRule="exact"/>
        <w:ind w:left="567"/>
        <w:jc w:val="both"/>
        <w:rPr>
          <w:rFonts w:ascii="Arial" w:eastAsia="Times New Roman" w:hAnsi="Arial"/>
          <w:szCs w:val="18"/>
          <w:lang w:val="es-ES" w:eastAsia="es-ES"/>
        </w:rPr>
      </w:pPr>
      <w:r w:rsidRPr="00BB0D3B">
        <w:rPr>
          <w:rFonts w:ascii="Arial" w:eastAsia="Times New Roman" w:hAnsi="Arial"/>
          <w:szCs w:val="18"/>
          <w:lang w:val="es-ES" w:eastAsia="es-ES"/>
        </w:rPr>
        <w:t xml:space="preserve">No se autorizarán facturas de combustible a las áreas que se encuentren adscritas al DIF Guerrero y se ubiquen en el Municipio de Chilpancingo, en virtud de que la Dirección General suministra vales para la dotación de combustibles a todas las áreas del Sistema. Los comprobantes adicionales de gasolina y </w:t>
      </w:r>
      <w:proofErr w:type="spellStart"/>
      <w:r w:rsidRPr="00BB0D3B">
        <w:rPr>
          <w:rFonts w:ascii="Arial" w:eastAsia="Times New Roman" w:hAnsi="Arial"/>
          <w:szCs w:val="18"/>
          <w:lang w:val="es-ES" w:eastAsia="es-ES"/>
        </w:rPr>
        <w:t>diesel</w:t>
      </w:r>
      <w:proofErr w:type="spellEnd"/>
      <w:r w:rsidRPr="00BB0D3B">
        <w:rPr>
          <w:rFonts w:ascii="Arial" w:eastAsia="Times New Roman" w:hAnsi="Arial"/>
          <w:szCs w:val="18"/>
          <w:lang w:val="es-ES" w:eastAsia="es-ES"/>
        </w:rPr>
        <w:t xml:space="preserve"> se podrán aceptar, previa justificación por escrito del gasto, con la debida validación del responsable de la unidad administrativa que generó el gasto, autorización de la Dirección General y </w:t>
      </w:r>
      <w:proofErr w:type="spellStart"/>
      <w:r w:rsidRPr="00BB0D3B">
        <w:rPr>
          <w:rFonts w:ascii="Arial" w:eastAsia="Times New Roman" w:hAnsi="Arial"/>
          <w:szCs w:val="18"/>
          <w:lang w:val="es-ES" w:eastAsia="es-ES"/>
        </w:rPr>
        <w:t>V°B°</w:t>
      </w:r>
      <w:proofErr w:type="spellEnd"/>
      <w:r w:rsidRPr="00BB0D3B">
        <w:rPr>
          <w:rFonts w:ascii="Arial" w:eastAsia="Times New Roman" w:hAnsi="Arial"/>
          <w:szCs w:val="18"/>
          <w:lang w:val="es-ES" w:eastAsia="es-ES"/>
        </w:rPr>
        <w:t xml:space="preserve"> de la Dirección de Administración y Finanzas. </w:t>
      </w:r>
    </w:p>
    <w:p w14:paraId="79EF1CE4" w14:textId="72B91D81" w:rsidR="002E7847" w:rsidRPr="00BB0D3B" w:rsidRDefault="002E7847" w:rsidP="002E7847">
      <w:pPr>
        <w:numPr>
          <w:ilvl w:val="0"/>
          <w:numId w:val="7"/>
        </w:numPr>
        <w:spacing w:after="0" w:line="240" w:lineRule="exact"/>
        <w:ind w:left="567"/>
        <w:jc w:val="both"/>
        <w:rPr>
          <w:rFonts w:ascii="Arial" w:eastAsia="Times New Roman" w:hAnsi="Arial"/>
          <w:szCs w:val="18"/>
          <w:lang w:val="es-ES" w:eastAsia="es-ES"/>
        </w:rPr>
      </w:pPr>
      <w:r w:rsidRPr="00BB0D3B">
        <w:rPr>
          <w:rFonts w:ascii="Arial" w:eastAsia="Times New Roman" w:hAnsi="Arial"/>
          <w:szCs w:val="18"/>
          <w:lang w:val="es-ES" w:eastAsia="es-ES"/>
        </w:rPr>
        <w:t>Los bienes muebles e intangibles que soliciten las diversas áreas al Departamento de adquisiciones, en apego a sus necesidades de operación, serán considerados como activo fijo cuyo costo de adquisición sea mayor a 70 veces el valor diario de la Unidad de Medida y Actualización (UMA</w:t>
      </w:r>
      <w:r w:rsidR="00BB3082" w:rsidRPr="00BB0D3B">
        <w:rPr>
          <w:rFonts w:ascii="Arial" w:eastAsia="Times New Roman" w:hAnsi="Arial"/>
          <w:szCs w:val="18"/>
          <w:lang w:val="es-ES" w:eastAsia="es-ES"/>
        </w:rPr>
        <w:t>), de</w:t>
      </w:r>
      <w:r w:rsidRPr="00BB0D3B">
        <w:rPr>
          <w:rFonts w:ascii="Arial" w:eastAsia="Times New Roman" w:hAnsi="Arial"/>
          <w:szCs w:val="18"/>
          <w:lang w:val="es-ES" w:eastAsia="es-ES"/>
        </w:rPr>
        <w:t xml:space="preserve"> tener un costo inferior al mencionado, se considerarán directamente a partidas de gasto. </w:t>
      </w:r>
    </w:p>
    <w:p w14:paraId="653444BF" w14:textId="77777777" w:rsidR="002E7847" w:rsidRPr="00BB0D3B" w:rsidRDefault="002E7847" w:rsidP="002E7847">
      <w:pPr>
        <w:numPr>
          <w:ilvl w:val="0"/>
          <w:numId w:val="7"/>
        </w:numPr>
        <w:spacing w:after="0" w:line="240" w:lineRule="exact"/>
        <w:ind w:left="567"/>
        <w:jc w:val="both"/>
        <w:rPr>
          <w:rFonts w:ascii="Arial" w:eastAsia="Times New Roman" w:hAnsi="Arial"/>
          <w:szCs w:val="18"/>
          <w:lang w:val="es-ES" w:eastAsia="es-ES"/>
        </w:rPr>
      </w:pPr>
      <w:r w:rsidRPr="00BB0D3B">
        <w:rPr>
          <w:rFonts w:ascii="Arial" w:eastAsia="Times New Roman" w:hAnsi="Arial"/>
          <w:szCs w:val="18"/>
          <w:lang w:val="es-ES" w:eastAsia="es-ES"/>
        </w:rPr>
        <w:lastRenderedPageBreak/>
        <w:t>La comprobación de gastos deberá efectuarse en un plazo máximo de 3 días hábiles posteriores al último día y/o fecha en la que debió realizarse el gasto y/o en su caso, una vez concluida la comisión oficial, en las formas para comprobaciones establecidas, en caso contrario, se procederá a realizar el descuento vía nomina el importe de los recursos no comprobados en tiempo y forma y sin excepción alguna, independientemente de los procesos administrativos a que haya lugar.</w:t>
      </w:r>
    </w:p>
    <w:p w14:paraId="213E3F36" w14:textId="77777777" w:rsidR="002E7847" w:rsidRPr="00BB0D3B" w:rsidRDefault="002E7847" w:rsidP="002E7847">
      <w:pPr>
        <w:numPr>
          <w:ilvl w:val="0"/>
          <w:numId w:val="7"/>
        </w:numPr>
        <w:spacing w:after="0" w:line="240" w:lineRule="exact"/>
        <w:ind w:left="567"/>
        <w:jc w:val="both"/>
        <w:rPr>
          <w:rFonts w:ascii="Arial" w:eastAsia="Times New Roman" w:hAnsi="Arial"/>
          <w:szCs w:val="18"/>
          <w:lang w:val="es-ES" w:eastAsia="es-ES"/>
        </w:rPr>
      </w:pPr>
      <w:r w:rsidRPr="00BB0D3B">
        <w:rPr>
          <w:rFonts w:ascii="Arial" w:eastAsia="Times New Roman" w:hAnsi="Arial"/>
          <w:szCs w:val="18"/>
          <w:lang w:val="es-ES" w:eastAsia="es-ES"/>
        </w:rPr>
        <w:t>Los gastos efectuados se apegarán al expediente técnico justificativo presentado por cada área a la Dirección de Planeación, en relación al ejercicio de los recursos de Inversión Estatal Directa, DIF Nacional Ramo XII, Ingresos Propios, Fondo de Aportaciones Múltiples Ramo XXXIII y Apoyos Extraordinarios SEFINA.</w:t>
      </w:r>
    </w:p>
    <w:p w14:paraId="6C0BBCB4" w14:textId="77777777" w:rsidR="002E7847" w:rsidRPr="00BB0D3B" w:rsidRDefault="002E7847" w:rsidP="002E7847">
      <w:pPr>
        <w:numPr>
          <w:ilvl w:val="0"/>
          <w:numId w:val="7"/>
        </w:numPr>
        <w:spacing w:after="0" w:line="240" w:lineRule="exact"/>
        <w:ind w:left="567"/>
        <w:jc w:val="both"/>
        <w:rPr>
          <w:rFonts w:ascii="Arial" w:eastAsia="Times New Roman" w:hAnsi="Arial"/>
          <w:szCs w:val="18"/>
          <w:lang w:val="es-ES" w:eastAsia="es-ES"/>
        </w:rPr>
      </w:pPr>
      <w:r w:rsidRPr="00BB0D3B">
        <w:rPr>
          <w:rFonts w:ascii="Arial" w:eastAsia="Times New Roman" w:hAnsi="Arial"/>
          <w:szCs w:val="18"/>
          <w:lang w:val="es-ES" w:eastAsia="es-ES"/>
        </w:rPr>
        <w:t xml:space="preserve">Los viáticos procederán siempre y cuando el personal comisionado deba desplazarse a una distancia mayor de 50 Km del lugar de su adscripción. </w:t>
      </w:r>
    </w:p>
    <w:p w14:paraId="1953272D" w14:textId="64B32E52" w:rsidR="002E7847" w:rsidRPr="00BB0D3B" w:rsidRDefault="002E7847" w:rsidP="002E7847">
      <w:pPr>
        <w:numPr>
          <w:ilvl w:val="0"/>
          <w:numId w:val="7"/>
        </w:numPr>
        <w:spacing w:after="0" w:line="240" w:lineRule="exact"/>
        <w:ind w:left="567"/>
        <w:jc w:val="both"/>
        <w:rPr>
          <w:rFonts w:ascii="Arial" w:eastAsia="Times New Roman" w:hAnsi="Arial"/>
          <w:szCs w:val="18"/>
          <w:lang w:val="es-ES" w:eastAsia="es-ES"/>
        </w:rPr>
      </w:pPr>
      <w:r w:rsidRPr="00BB0D3B">
        <w:rPr>
          <w:rFonts w:ascii="Arial" w:eastAsia="Times New Roman" w:hAnsi="Arial"/>
          <w:szCs w:val="18"/>
          <w:lang w:val="es-ES" w:eastAsia="es-ES"/>
        </w:rPr>
        <w:t>Las comisiones oficiales y por lo tanto el pago de viáticos, se sujetará a la cantidad de       $</w:t>
      </w:r>
      <w:r w:rsidR="00E20B0D" w:rsidRPr="00BB0D3B">
        <w:rPr>
          <w:rFonts w:ascii="Arial" w:eastAsia="Times New Roman" w:hAnsi="Arial"/>
          <w:szCs w:val="18"/>
          <w:lang w:val="es-ES" w:eastAsia="es-ES"/>
        </w:rPr>
        <w:t>50</w:t>
      </w:r>
      <w:r w:rsidRPr="00BB0D3B">
        <w:rPr>
          <w:rFonts w:ascii="Arial" w:eastAsia="Times New Roman" w:hAnsi="Arial"/>
          <w:szCs w:val="18"/>
          <w:lang w:val="es-ES" w:eastAsia="es-ES"/>
        </w:rPr>
        <w:t xml:space="preserve">0.00 por día hábil, los días inhábiles se </w:t>
      </w:r>
      <w:r w:rsidR="00BB3082" w:rsidRPr="00BB0D3B">
        <w:rPr>
          <w:rFonts w:ascii="Arial" w:eastAsia="Times New Roman" w:hAnsi="Arial"/>
          <w:szCs w:val="18"/>
          <w:lang w:val="es-ES" w:eastAsia="es-ES"/>
        </w:rPr>
        <w:t>pagarán</w:t>
      </w:r>
      <w:r w:rsidRPr="00BB0D3B">
        <w:rPr>
          <w:rFonts w:ascii="Arial" w:eastAsia="Times New Roman" w:hAnsi="Arial"/>
          <w:szCs w:val="18"/>
          <w:lang w:val="es-ES" w:eastAsia="es-ES"/>
        </w:rPr>
        <w:t xml:space="preserve"> al doble es decir $ </w:t>
      </w:r>
      <w:r w:rsidR="00E20B0D" w:rsidRPr="00BB0D3B">
        <w:rPr>
          <w:rFonts w:ascii="Arial" w:eastAsia="Times New Roman" w:hAnsi="Arial"/>
          <w:szCs w:val="18"/>
          <w:lang w:val="es-ES" w:eastAsia="es-ES"/>
        </w:rPr>
        <w:t>1,0</w:t>
      </w:r>
      <w:r w:rsidR="008A4BB1" w:rsidRPr="00BB0D3B">
        <w:rPr>
          <w:rFonts w:ascii="Arial" w:eastAsia="Times New Roman" w:hAnsi="Arial"/>
          <w:szCs w:val="18"/>
          <w:lang w:val="es-ES" w:eastAsia="es-ES"/>
        </w:rPr>
        <w:t>0</w:t>
      </w:r>
      <w:r w:rsidRPr="00BB0D3B">
        <w:rPr>
          <w:rFonts w:ascii="Arial" w:eastAsia="Times New Roman" w:hAnsi="Arial"/>
          <w:szCs w:val="18"/>
          <w:lang w:val="es-ES" w:eastAsia="es-ES"/>
        </w:rPr>
        <w:t>0.00.</w:t>
      </w:r>
    </w:p>
    <w:p w14:paraId="26129E79" w14:textId="77777777" w:rsidR="00D56B29" w:rsidRPr="00BB0D3B" w:rsidRDefault="00D56B29" w:rsidP="007D1E76">
      <w:pPr>
        <w:spacing w:after="0" w:line="240" w:lineRule="auto"/>
        <w:jc w:val="both"/>
        <w:rPr>
          <w:rFonts w:ascii="Arial" w:hAnsi="Arial" w:cs="Arial"/>
        </w:rPr>
      </w:pPr>
    </w:p>
    <w:p w14:paraId="3356597B" w14:textId="77777777" w:rsidR="002B4945" w:rsidRPr="00BB0D3B" w:rsidRDefault="002B4945" w:rsidP="007D1E76">
      <w:pPr>
        <w:spacing w:after="0" w:line="240" w:lineRule="auto"/>
        <w:jc w:val="both"/>
        <w:rPr>
          <w:rFonts w:ascii="Arial" w:hAnsi="Arial" w:cs="Arial"/>
        </w:rPr>
      </w:pPr>
    </w:p>
    <w:p w14:paraId="12B38F24" w14:textId="77777777" w:rsidR="007D1E76" w:rsidRPr="00BB0D3B" w:rsidRDefault="007D1E76" w:rsidP="007D1E76">
      <w:pPr>
        <w:spacing w:after="0" w:line="240" w:lineRule="auto"/>
        <w:jc w:val="both"/>
        <w:rPr>
          <w:rFonts w:ascii="Arial" w:hAnsi="Arial" w:cs="Arial"/>
        </w:rPr>
      </w:pPr>
      <w:r w:rsidRPr="00BB0D3B">
        <w:rPr>
          <w:rFonts w:ascii="Arial" w:hAnsi="Arial" w:cs="Arial"/>
          <w:b/>
        </w:rPr>
        <w:t>b)</w:t>
      </w:r>
      <w:r w:rsidRPr="00BB0D3B">
        <w:rPr>
          <w:rFonts w:ascii="Arial" w:hAnsi="Arial" w:cs="Arial"/>
        </w:rPr>
        <w:t xml:space="preserve"> Medidas de desempeño financiero, metas y alcance:</w:t>
      </w:r>
    </w:p>
    <w:p w14:paraId="0D87082F" w14:textId="77777777" w:rsidR="002B4945" w:rsidRPr="00BB0D3B" w:rsidRDefault="002B4945" w:rsidP="007D1E76">
      <w:pPr>
        <w:spacing w:after="0" w:line="240" w:lineRule="auto"/>
        <w:jc w:val="both"/>
        <w:rPr>
          <w:rFonts w:ascii="Arial" w:hAnsi="Arial" w:cs="Arial"/>
        </w:rPr>
      </w:pPr>
    </w:p>
    <w:p w14:paraId="1051BE15" w14:textId="19221CB4" w:rsidR="002B4945" w:rsidRPr="00BB0D3B" w:rsidRDefault="002B4945" w:rsidP="0056787A">
      <w:pPr>
        <w:spacing w:after="80" w:line="240" w:lineRule="auto"/>
        <w:ind w:firstLine="567"/>
        <w:jc w:val="both"/>
        <w:rPr>
          <w:rFonts w:ascii="Arial" w:eastAsia="Times New Roman" w:hAnsi="Arial" w:cs="Arial"/>
          <w:szCs w:val="18"/>
          <w:lang w:val="es-ES" w:eastAsia="es-ES"/>
        </w:rPr>
      </w:pPr>
      <w:bookmarkStart w:id="16" w:name="_Hlk141183140"/>
      <w:r w:rsidRPr="00BB0D3B">
        <w:rPr>
          <w:rFonts w:ascii="Arial" w:eastAsia="Times New Roman" w:hAnsi="Arial" w:cs="Arial"/>
          <w:szCs w:val="18"/>
          <w:lang w:val="es-ES" w:eastAsia="es-ES"/>
        </w:rPr>
        <w:t xml:space="preserve">Para el registro, control y seguimiento presupuestal, financiero y contable, el Sistema </w:t>
      </w:r>
      <w:r w:rsidR="00BB3082" w:rsidRPr="00BB0D3B">
        <w:rPr>
          <w:rFonts w:ascii="Arial" w:eastAsia="Times New Roman" w:hAnsi="Arial" w:cs="Arial"/>
          <w:szCs w:val="18"/>
          <w:lang w:val="es-ES" w:eastAsia="es-ES"/>
        </w:rPr>
        <w:t>DIF cuenta</w:t>
      </w:r>
      <w:r w:rsidRPr="00BB0D3B">
        <w:rPr>
          <w:rFonts w:ascii="Arial" w:eastAsia="Times New Roman" w:hAnsi="Arial" w:cs="Arial"/>
          <w:szCs w:val="18"/>
          <w:lang w:val="es-ES" w:eastAsia="es-ES"/>
        </w:rPr>
        <w:t xml:space="preserve"> con un sistema de su propiedad denominado “Contabilidad Ramos” (CORAM)</w:t>
      </w:r>
      <w:bookmarkEnd w:id="16"/>
      <w:r w:rsidRPr="00BB0D3B">
        <w:rPr>
          <w:rFonts w:ascii="Arial" w:eastAsia="Times New Roman" w:hAnsi="Arial" w:cs="Arial"/>
          <w:szCs w:val="18"/>
          <w:lang w:val="es-ES" w:eastAsia="es-ES"/>
        </w:rPr>
        <w:t>, que permite identificar transacciones reales y elegibles; analizarlas, detallarlas, clasificarlas, valorizarlas, registrarlas en el periodo correspondiente, así como presentarlas adecuadamente en los estados financieros. Todos esos registros son supervisados y, en su caso, autorizados por las instancias respectivas; la distribución de las actividades presupuestales, financieras y contables es razonable, contando el personal con un conocimiento satisfactorio de la normatividad aplicable.</w:t>
      </w:r>
    </w:p>
    <w:p w14:paraId="2AF5D84A" w14:textId="77777777" w:rsidR="002B4945" w:rsidRPr="00BB0D3B" w:rsidRDefault="002B4945" w:rsidP="0056787A">
      <w:pPr>
        <w:spacing w:after="80" w:line="240" w:lineRule="auto"/>
        <w:ind w:firstLine="567"/>
        <w:jc w:val="both"/>
        <w:rPr>
          <w:rFonts w:ascii="Arial" w:eastAsia="Times New Roman" w:hAnsi="Arial" w:cs="Arial"/>
          <w:szCs w:val="18"/>
          <w:lang w:val="es-ES" w:eastAsia="es-ES"/>
        </w:rPr>
      </w:pPr>
      <w:r w:rsidRPr="00BB0D3B">
        <w:rPr>
          <w:rFonts w:ascii="Arial" w:eastAsia="Times New Roman" w:hAnsi="Arial" w:cs="Arial"/>
          <w:szCs w:val="18"/>
          <w:lang w:val="es-ES" w:eastAsia="es-ES"/>
        </w:rPr>
        <w:t>Al ser un sistema integral que trabaja en línea, se parte de la información que generan las Unidades Responsables, bajo el esquema de que éstas son las responsables de sus operaciones.</w:t>
      </w:r>
    </w:p>
    <w:p w14:paraId="34774C40" w14:textId="77777777" w:rsidR="002B4945" w:rsidRPr="00BB0D3B" w:rsidRDefault="002B4945" w:rsidP="0056787A">
      <w:pPr>
        <w:spacing w:after="80" w:line="240" w:lineRule="auto"/>
        <w:ind w:firstLine="567"/>
        <w:jc w:val="both"/>
        <w:rPr>
          <w:rFonts w:ascii="Arial" w:eastAsia="Times New Roman" w:hAnsi="Arial" w:cs="Arial"/>
          <w:szCs w:val="18"/>
          <w:lang w:val="es-ES" w:eastAsia="es-ES"/>
        </w:rPr>
      </w:pPr>
      <w:r w:rsidRPr="00BB0D3B">
        <w:rPr>
          <w:rFonts w:ascii="Arial" w:eastAsia="Times New Roman" w:hAnsi="Arial" w:cs="Arial"/>
          <w:szCs w:val="18"/>
          <w:lang w:val="es-ES" w:eastAsia="es-ES"/>
        </w:rPr>
        <w:t>La comunicación entre las áreas contable, financiera y la presupuestaria asegura la oportunidad en los flujos de documentación y la realización de conciliaciones automáticas.</w:t>
      </w:r>
    </w:p>
    <w:p w14:paraId="5FB50405" w14:textId="77777777" w:rsidR="002B4945" w:rsidRPr="00BB0D3B" w:rsidRDefault="002B4945" w:rsidP="002B4945">
      <w:pPr>
        <w:spacing w:after="80" w:line="240" w:lineRule="auto"/>
        <w:ind w:left="1077" w:hanging="510"/>
        <w:jc w:val="both"/>
        <w:rPr>
          <w:rFonts w:ascii="Arial" w:eastAsia="Times New Roman" w:hAnsi="Arial" w:cs="Arial"/>
          <w:szCs w:val="18"/>
          <w:lang w:val="es-ES" w:eastAsia="es-ES"/>
        </w:rPr>
      </w:pPr>
      <w:r w:rsidRPr="00BB0D3B">
        <w:rPr>
          <w:rFonts w:ascii="Arial" w:eastAsia="Times New Roman" w:hAnsi="Arial" w:cs="Arial"/>
          <w:szCs w:val="18"/>
          <w:lang w:val="es-ES" w:eastAsia="es-ES"/>
        </w:rPr>
        <w:t>Consecuentemente, esta información contribuye al análisis más preciso de la situación</w:t>
      </w:r>
    </w:p>
    <w:p w14:paraId="0AE90F55" w14:textId="77777777" w:rsidR="00932C50" w:rsidRPr="00BB0D3B" w:rsidRDefault="002B4945" w:rsidP="00932C50">
      <w:pPr>
        <w:spacing w:after="80" w:line="240" w:lineRule="auto"/>
        <w:jc w:val="both"/>
        <w:rPr>
          <w:rFonts w:ascii="Arial" w:eastAsia="Times New Roman" w:hAnsi="Arial" w:cs="Arial"/>
          <w:szCs w:val="18"/>
          <w:lang w:val="es-ES" w:eastAsia="es-ES"/>
        </w:rPr>
      </w:pPr>
      <w:r w:rsidRPr="00BB0D3B">
        <w:rPr>
          <w:rFonts w:ascii="Arial" w:eastAsia="Times New Roman" w:hAnsi="Arial" w:cs="Arial"/>
          <w:szCs w:val="18"/>
          <w:lang w:val="es-ES" w:eastAsia="es-ES"/>
        </w:rPr>
        <w:t>financiera, grados y fuentes de riesgo.</w:t>
      </w:r>
    </w:p>
    <w:p w14:paraId="75D38C83" w14:textId="615214DF" w:rsidR="007D1E76" w:rsidRPr="00BB0D3B" w:rsidRDefault="003B1054" w:rsidP="00932C50">
      <w:pPr>
        <w:spacing w:after="80" w:line="240" w:lineRule="auto"/>
        <w:jc w:val="both"/>
        <w:rPr>
          <w:rFonts w:ascii="Arial" w:hAnsi="Arial" w:cs="Arial"/>
          <w:b/>
        </w:rPr>
      </w:pPr>
      <w:r w:rsidRPr="00BB0D3B">
        <w:rPr>
          <w:rFonts w:ascii="Arial" w:hAnsi="Arial" w:cs="Arial"/>
          <w:b/>
        </w:rPr>
        <w:t>1</w:t>
      </w:r>
      <w:r w:rsidR="00A67C83">
        <w:rPr>
          <w:rFonts w:ascii="Arial" w:hAnsi="Arial" w:cs="Arial"/>
          <w:b/>
        </w:rPr>
        <w:t>3</w:t>
      </w:r>
      <w:r w:rsidR="005E231E" w:rsidRPr="00BB0D3B">
        <w:rPr>
          <w:rFonts w:ascii="Arial" w:hAnsi="Arial" w:cs="Arial"/>
          <w:b/>
        </w:rPr>
        <w:t>. Información por Segmentos:</w:t>
      </w:r>
    </w:p>
    <w:p w14:paraId="4FC273D3" w14:textId="77777777" w:rsidR="007D1E76" w:rsidRPr="00BB0D3B" w:rsidRDefault="007D1E76" w:rsidP="007D1E76">
      <w:pPr>
        <w:spacing w:after="0" w:line="240" w:lineRule="auto"/>
        <w:jc w:val="both"/>
        <w:rPr>
          <w:rFonts w:ascii="Arial" w:hAnsi="Arial" w:cs="Arial"/>
        </w:rPr>
      </w:pPr>
    </w:p>
    <w:p w14:paraId="5C5479E8" w14:textId="11CE3B03" w:rsidR="00B64B47" w:rsidRPr="00BB0D3B" w:rsidRDefault="00FE222E" w:rsidP="00032209">
      <w:pPr>
        <w:spacing w:after="0" w:line="240" w:lineRule="exact"/>
        <w:ind w:firstLine="288"/>
        <w:jc w:val="both"/>
        <w:rPr>
          <w:rFonts w:ascii="Arial" w:eastAsia="Times New Roman" w:hAnsi="Arial"/>
          <w:szCs w:val="18"/>
          <w:lang w:eastAsia="es-ES"/>
        </w:rPr>
      </w:pPr>
      <w:r w:rsidRPr="00BB0D3B">
        <w:rPr>
          <w:rFonts w:ascii="Arial" w:eastAsia="Times New Roman" w:hAnsi="Arial"/>
          <w:szCs w:val="18"/>
          <w:lang w:eastAsia="es-ES"/>
        </w:rPr>
        <w:t>El Sistema para el Desarrollo Integral de la Familia con el fin de brindar apoyo a toda la población divide las diversas actividades que prestan en diferentes segmentos, que a continuación se presentan, así como el Presupuestos co</w:t>
      </w:r>
      <w:r w:rsidR="00EF1114" w:rsidRPr="00BB0D3B">
        <w:rPr>
          <w:rFonts w:ascii="Arial" w:eastAsia="Times New Roman" w:hAnsi="Arial"/>
          <w:szCs w:val="18"/>
          <w:lang w:eastAsia="es-ES"/>
        </w:rPr>
        <w:t>rrespondiente al año fiscal 20</w:t>
      </w:r>
      <w:r w:rsidR="00B64B47" w:rsidRPr="00BB0D3B">
        <w:rPr>
          <w:rFonts w:ascii="Arial" w:eastAsia="Times New Roman" w:hAnsi="Arial"/>
          <w:szCs w:val="18"/>
          <w:lang w:eastAsia="es-ES"/>
        </w:rPr>
        <w:t>2</w:t>
      </w:r>
      <w:r w:rsidR="00DE139D" w:rsidRPr="00BB0D3B">
        <w:rPr>
          <w:rFonts w:ascii="Arial" w:eastAsia="Times New Roman" w:hAnsi="Arial"/>
          <w:szCs w:val="18"/>
          <w:lang w:eastAsia="es-ES"/>
        </w:rPr>
        <w:t>4</w:t>
      </w:r>
      <w:r w:rsidRPr="00BB0D3B">
        <w:rPr>
          <w:rFonts w:ascii="Arial" w:eastAsia="Times New Roman" w:hAnsi="Arial"/>
          <w:szCs w:val="18"/>
          <w:lang w:eastAsia="es-ES"/>
        </w:rPr>
        <w:t>:</w:t>
      </w:r>
    </w:p>
    <w:p w14:paraId="6017BD73" w14:textId="77777777" w:rsidR="00BF1FEA" w:rsidRPr="00BB0D3B" w:rsidRDefault="00BF1FEA" w:rsidP="00EF1114">
      <w:pPr>
        <w:spacing w:after="0" w:line="240" w:lineRule="exact"/>
        <w:jc w:val="both"/>
        <w:rPr>
          <w:rFonts w:ascii="Arial" w:eastAsia="Times New Roman" w:hAnsi="Arial"/>
          <w:szCs w:val="18"/>
          <w:lang w:eastAsia="es-ES"/>
        </w:rPr>
      </w:pPr>
    </w:p>
    <w:p w14:paraId="09CBCB23" w14:textId="4815FBAF" w:rsidR="007D1E76" w:rsidRPr="00BB0D3B" w:rsidRDefault="007D1E76" w:rsidP="007D1E76">
      <w:pPr>
        <w:spacing w:after="0" w:line="240" w:lineRule="auto"/>
        <w:jc w:val="both"/>
        <w:rPr>
          <w:rFonts w:ascii="Arial" w:hAnsi="Arial" w:cs="Arial"/>
          <w:b/>
        </w:rPr>
      </w:pPr>
      <w:bookmarkStart w:id="17" w:name="OLE_LINK17"/>
      <w:bookmarkEnd w:id="15"/>
      <w:r w:rsidRPr="00BB0D3B">
        <w:rPr>
          <w:rFonts w:ascii="Arial" w:hAnsi="Arial" w:cs="Arial"/>
          <w:b/>
        </w:rPr>
        <w:t>1</w:t>
      </w:r>
      <w:r w:rsidR="00A67C83">
        <w:rPr>
          <w:rFonts w:ascii="Arial" w:hAnsi="Arial" w:cs="Arial"/>
          <w:b/>
        </w:rPr>
        <w:t>4</w:t>
      </w:r>
      <w:r w:rsidRPr="00BB0D3B">
        <w:rPr>
          <w:rFonts w:ascii="Arial" w:hAnsi="Arial" w:cs="Arial"/>
          <w:b/>
        </w:rPr>
        <w:t>. E</w:t>
      </w:r>
      <w:r w:rsidR="005E231E" w:rsidRPr="00BB0D3B">
        <w:rPr>
          <w:rFonts w:ascii="Arial" w:hAnsi="Arial" w:cs="Arial"/>
          <w:b/>
        </w:rPr>
        <w:t>ventos Posteriores al Cierre:</w:t>
      </w:r>
    </w:p>
    <w:p w14:paraId="6A3CA679" w14:textId="77777777" w:rsidR="007D1E76" w:rsidRPr="00BB0D3B" w:rsidRDefault="007D1E76" w:rsidP="007D1E76">
      <w:pPr>
        <w:spacing w:after="0" w:line="240" w:lineRule="auto"/>
        <w:jc w:val="both"/>
        <w:rPr>
          <w:rFonts w:ascii="Arial" w:hAnsi="Arial" w:cs="Arial"/>
        </w:rPr>
      </w:pPr>
    </w:p>
    <w:p w14:paraId="33CB68F8" w14:textId="0878A94E" w:rsidR="00FE222E" w:rsidRPr="00BB0D3B" w:rsidRDefault="00FE222E" w:rsidP="00FE222E">
      <w:pPr>
        <w:spacing w:after="86" w:line="240" w:lineRule="auto"/>
        <w:ind w:firstLine="288"/>
        <w:jc w:val="both"/>
        <w:rPr>
          <w:rFonts w:ascii="Arial" w:eastAsia="Times New Roman" w:hAnsi="Arial" w:cs="Arial"/>
          <w:szCs w:val="18"/>
          <w:lang w:val="es-ES" w:eastAsia="es-ES"/>
        </w:rPr>
      </w:pPr>
      <w:r w:rsidRPr="00BB0D3B">
        <w:rPr>
          <w:rFonts w:ascii="Arial" w:eastAsia="Times New Roman" w:hAnsi="Arial" w:cs="Arial"/>
          <w:szCs w:val="18"/>
          <w:lang w:val="es-ES" w:eastAsia="es-ES"/>
        </w:rPr>
        <w:t>El Sistema para el Desarrollo Integral de la Familia, no realizó ningún tipo de afectación contable posterior al cierre de operaciones correspondiente al periodo enero-</w:t>
      </w:r>
      <w:r w:rsidR="00032209" w:rsidRPr="00BB0D3B">
        <w:rPr>
          <w:rFonts w:ascii="Arial" w:eastAsia="Times New Roman" w:hAnsi="Arial" w:cs="Arial"/>
          <w:szCs w:val="18"/>
          <w:lang w:val="es-ES" w:eastAsia="es-ES"/>
        </w:rPr>
        <w:t>junio</w:t>
      </w:r>
      <w:r w:rsidRPr="00BB0D3B">
        <w:rPr>
          <w:rFonts w:ascii="Arial" w:eastAsia="Times New Roman" w:hAnsi="Arial" w:cs="Arial"/>
          <w:szCs w:val="18"/>
          <w:lang w:val="es-ES" w:eastAsia="es-ES"/>
        </w:rPr>
        <w:t xml:space="preserve"> del presente año.</w:t>
      </w:r>
    </w:p>
    <w:p w14:paraId="1D86B2FC" w14:textId="77777777" w:rsidR="0056787A" w:rsidRPr="00BB0D3B" w:rsidRDefault="0056787A" w:rsidP="007D1E76">
      <w:pPr>
        <w:spacing w:after="0" w:line="240" w:lineRule="auto"/>
        <w:jc w:val="both"/>
        <w:rPr>
          <w:rFonts w:ascii="Arial" w:hAnsi="Arial" w:cs="Arial"/>
        </w:rPr>
      </w:pPr>
    </w:p>
    <w:p w14:paraId="538D2C90" w14:textId="77777777" w:rsidR="0056787A" w:rsidRPr="00BB0D3B" w:rsidRDefault="0056787A" w:rsidP="007D1E76">
      <w:pPr>
        <w:spacing w:after="0" w:line="240" w:lineRule="auto"/>
        <w:jc w:val="both"/>
        <w:rPr>
          <w:rFonts w:ascii="Arial" w:hAnsi="Arial" w:cs="Arial"/>
        </w:rPr>
      </w:pPr>
    </w:p>
    <w:p w14:paraId="69F360EF" w14:textId="5FC57641" w:rsidR="007D1E76" w:rsidRPr="00BB0D3B" w:rsidRDefault="005E231E" w:rsidP="007D1E76">
      <w:pPr>
        <w:spacing w:after="0" w:line="240" w:lineRule="auto"/>
        <w:jc w:val="both"/>
        <w:rPr>
          <w:rFonts w:ascii="Arial" w:hAnsi="Arial" w:cs="Arial"/>
          <w:b/>
        </w:rPr>
      </w:pPr>
      <w:r w:rsidRPr="00BB0D3B">
        <w:rPr>
          <w:rFonts w:ascii="Arial" w:hAnsi="Arial" w:cs="Arial"/>
          <w:b/>
        </w:rPr>
        <w:lastRenderedPageBreak/>
        <w:t>1</w:t>
      </w:r>
      <w:r w:rsidR="00A67C83">
        <w:rPr>
          <w:rFonts w:ascii="Arial" w:hAnsi="Arial" w:cs="Arial"/>
          <w:b/>
        </w:rPr>
        <w:t>5</w:t>
      </w:r>
      <w:r w:rsidRPr="00BB0D3B">
        <w:rPr>
          <w:rFonts w:ascii="Arial" w:hAnsi="Arial" w:cs="Arial"/>
          <w:b/>
        </w:rPr>
        <w:t>. Partes Relacionadas:</w:t>
      </w:r>
    </w:p>
    <w:p w14:paraId="38DA9BBF" w14:textId="77777777" w:rsidR="007D1E76" w:rsidRPr="00BB0D3B" w:rsidRDefault="007D1E76" w:rsidP="007D1E76">
      <w:pPr>
        <w:spacing w:after="0" w:line="240" w:lineRule="auto"/>
        <w:jc w:val="both"/>
        <w:rPr>
          <w:rFonts w:ascii="Arial" w:hAnsi="Arial" w:cs="Arial"/>
        </w:rPr>
      </w:pPr>
    </w:p>
    <w:p w14:paraId="3595CFF2" w14:textId="2500EFED" w:rsidR="007D1E76" w:rsidRPr="00BB0D3B" w:rsidRDefault="00FE222E" w:rsidP="009213A5">
      <w:pPr>
        <w:spacing w:after="0" w:line="240" w:lineRule="auto"/>
        <w:ind w:firstLine="284"/>
        <w:jc w:val="both"/>
        <w:rPr>
          <w:rFonts w:ascii="Arial" w:eastAsia="Times New Roman" w:hAnsi="Arial" w:cs="Arial"/>
          <w:szCs w:val="20"/>
          <w:lang w:val="es-ES" w:eastAsia="es-ES"/>
        </w:rPr>
      </w:pPr>
      <w:r w:rsidRPr="00BB0D3B">
        <w:rPr>
          <w:rFonts w:ascii="Arial" w:eastAsia="Times New Roman" w:hAnsi="Arial" w:cs="Arial"/>
          <w:szCs w:val="20"/>
          <w:lang w:val="es-ES" w:eastAsia="es-ES"/>
        </w:rPr>
        <w:t xml:space="preserve">Se manifiesta bajo protesta de decir verdad que no existen partes relacionadas en las operaciones de esta Institución, que pudiera ejercer influencia significativa sobre la toma de decisiones financieras </w:t>
      </w:r>
      <w:r w:rsidR="00BB3082" w:rsidRPr="00BB0D3B">
        <w:rPr>
          <w:rFonts w:ascii="Arial" w:eastAsia="Times New Roman" w:hAnsi="Arial" w:cs="Arial"/>
          <w:szCs w:val="20"/>
          <w:lang w:val="es-ES" w:eastAsia="es-ES"/>
        </w:rPr>
        <w:t>y operativas</w:t>
      </w:r>
      <w:r w:rsidRPr="00BB0D3B">
        <w:rPr>
          <w:rFonts w:ascii="Arial" w:eastAsia="Times New Roman" w:hAnsi="Arial" w:cs="Arial"/>
          <w:szCs w:val="20"/>
          <w:lang w:val="es-ES" w:eastAsia="es-ES"/>
        </w:rPr>
        <w:t>.</w:t>
      </w:r>
    </w:p>
    <w:p w14:paraId="4F573D6C" w14:textId="77777777" w:rsidR="0056787A" w:rsidRPr="00BB0D3B" w:rsidRDefault="0056787A" w:rsidP="007D1E76">
      <w:pPr>
        <w:spacing w:after="0" w:line="240" w:lineRule="auto"/>
        <w:jc w:val="both"/>
        <w:rPr>
          <w:rFonts w:ascii="Arial" w:hAnsi="Arial" w:cs="Arial"/>
        </w:rPr>
      </w:pPr>
    </w:p>
    <w:p w14:paraId="60DC2F26" w14:textId="518E4D2E" w:rsidR="007D1E76" w:rsidRPr="00BB0D3B" w:rsidRDefault="007D1E76" w:rsidP="007D1E76">
      <w:pPr>
        <w:spacing w:after="0" w:line="240" w:lineRule="auto"/>
        <w:jc w:val="both"/>
        <w:rPr>
          <w:rFonts w:ascii="Arial" w:hAnsi="Arial" w:cs="Arial"/>
          <w:b/>
        </w:rPr>
      </w:pPr>
      <w:r w:rsidRPr="00BB0D3B">
        <w:rPr>
          <w:rFonts w:ascii="Arial" w:hAnsi="Arial" w:cs="Arial"/>
          <w:b/>
        </w:rPr>
        <w:t>1</w:t>
      </w:r>
      <w:r w:rsidR="00A67C83">
        <w:rPr>
          <w:rFonts w:ascii="Arial" w:hAnsi="Arial" w:cs="Arial"/>
          <w:b/>
        </w:rPr>
        <w:t>6</w:t>
      </w:r>
      <w:r w:rsidRPr="00BB0D3B">
        <w:rPr>
          <w:rFonts w:ascii="Arial" w:hAnsi="Arial" w:cs="Arial"/>
          <w:b/>
        </w:rPr>
        <w:t>. Responsabilidad sobre la presentación razonab</w:t>
      </w:r>
      <w:r w:rsidR="005E231E" w:rsidRPr="00BB0D3B">
        <w:rPr>
          <w:rFonts w:ascii="Arial" w:hAnsi="Arial" w:cs="Arial"/>
          <w:b/>
        </w:rPr>
        <w:t>le de los Estados Financieros:</w:t>
      </w:r>
    </w:p>
    <w:p w14:paraId="7A09B99D" w14:textId="77777777" w:rsidR="0056787A" w:rsidRPr="00BB0D3B" w:rsidRDefault="0056787A" w:rsidP="007D1E76">
      <w:pPr>
        <w:spacing w:after="0" w:line="240" w:lineRule="auto"/>
        <w:jc w:val="both"/>
        <w:rPr>
          <w:rFonts w:ascii="Arial" w:hAnsi="Arial" w:cs="Arial"/>
          <w:lang w:val="es-ES" w:eastAsia="es-ES"/>
        </w:rPr>
      </w:pPr>
    </w:p>
    <w:p w14:paraId="6222C30E" w14:textId="1E085CD3" w:rsidR="007D1E76" w:rsidRDefault="00FE222E" w:rsidP="007D1E76">
      <w:pPr>
        <w:spacing w:after="0" w:line="240" w:lineRule="auto"/>
        <w:jc w:val="both"/>
        <w:rPr>
          <w:rFonts w:ascii="Arial" w:hAnsi="Arial" w:cs="Arial"/>
          <w:lang w:val="es-ES" w:eastAsia="es-ES"/>
        </w:rPr>
      </w:pPr>
      <w:r w:rsidRPr="00BB0D3B">
        <w:rPr>
          <w:rFonts w:ascii="Arial" w:hAnsi="Arial" w:cs="Arial"/>
          <w:lang w:val="es-ES" w:eastAsia="es-ES"/>
        </w:rPr>
        <w:t>“Bajo protesta de decir verdad declaramos que los Estados Financieros y sus notas, son razonablemente correctos y son responsabilidad del emisor”.</w:t>
      </w:r>
      <w:bookmarkEnd w:id="0"/>
      <w:bookmarkEnd w:id="1"/>
      <w:bookmarkEnd w:id="2"/>
      <w:bookmarkEnd w:id="3"/>
      <w:bookmarkEnd w:id="4"/>
      <w:bookmarkEnd w:id="5"/>
      <w:bookmarkEnd w:id="6"/>
      <w:bookmarkEnd w:id="7"/>
      <w:bookmarkEnd w:id="17"/>
    </w:p>
    <w:p w14:paraId="5551D5D9" w14:textId="77777777" w:rsidR="00B262FE" w:rsidRDefault="00B262FE" w:rsidP="007D1E76">
      <w:pPr>
        <w:spacing w:after="0" w:line="240" w:lineRule="auto"/>
        <w:jc w:val="both"/>
        <w:rPr>
          <w:rFonts w:ascii="Arial" w:hAnsi="Arial" w:cs="Arial"/>
          <w:lang w:val="es-ES" w:eastAsia="es-ES"/>
        </w:rPr>
      </w:pPr>
    </w:p>
    <w:p w14:paraId="0C2D7798" w14:textId="77777777" w:rsidR="00B262FE" w:rsidRDefault="00B262FE" w:rsidP="007D1E76">
      <w:pPr>
        <w:spacing w:after="0" w:line="240" w:lineRule="auto"/>
        <w:jc w:val="both"/>
        <w:rPr>
          <w:rFonts w:ascii="Arial" w:hAnsi="Arial" w:cs="Arial"/>
          <w:lang w:val="es-ES" w:eastAsia="es-ES"/>
        </w:rPr>
      </w:pPr>
    </w:p>
    <w:p w14:paraId="6D9D9D9E" w14:textId="77777777" w:rsidR="00B262FE" w:rsidRDefault="00B262FE" w:rsidP="007D1E76">
      <w:pPr>
        <w:spacing w:after="0" w:line="240" w:lineRule="auto"/>
        <w:jc w:val="both"/>
        <w:rPr>
          <w:rFonts w:ascii="Arial" w:hAnsi="Arial" w:cs="Arial"/>
          <w:lang w:val="es-ES" w:eastAsia="es-ES"/>
        </w:rPr>
      </w:pPr>
    </w:p>
    <w:tbl>
      <w:tblPr>
        <w:tblW w:w="0" w:type="auto"/>
        <w:tblLook w:val="04A0" w:firstRow="1" w:lastRow="0" w:firstColumn="1" w:lastColumn="0" w:noHBand="0" w:noVBand="1"/>
      </w:tblPr>
      <w:tblGrid>
        <w:gridCol w:w="4718"/>
        <w:gridCol w:w="4688"/>
      </w:tblGrid>
      <w:tr w:rsidR="00B262FE" w:rsidRPr="00FD505E" w14:paraId="19220DBB" w14:textId="77777777" w:rsidTr="00D222C1">
        <w:tc>
          <w:tcPr>
            <w:tcW w:w="5057" w:type="dxa"/>
          </w:tcPr>
          <w:p w14:paraId="7768D076"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sz w:val="20"/>
                <w:szCs w:val="20"/>
                <w:lang w:eastAsia="es-MX"/>
              </w:rPr>
              <w:t>Revisó</w:t>
            </w:r>
          </w:p>
          <w:p w14:paraId="0B123CC0" w14:textId="77777777" w:rsidR="00B262FE" w:rsidRPr="00FD505E" w:rsidRDefault="00B262FE" w:rsidP="00D222C1">
            <w:pPr>
              <w:tabs>
                <w:tab w:val="left" w:pos="1470"/>
              </w:tabs>
              <w:spacing w:line="336" w:lineRule="auto"/>
              <w:jc w:val="center"/>
              <w:rPr>
                <w:rFonts w:ascii="Arial" w:hAnsi="Arial" w:cs="Arial"/>
                <w:sz w:val="20"/>
                <w:szCs w:val="20"/>
                <w:lang w:eastAsia="es-MX"/>
              </w:rPr>
            </w:pPr>
          </w:p>
          <w:p w14:paraId="55B14B38"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noProof/>
                <w:sz w:val="20"/>
                <w:szCs w:val="20"/>
                <w:lang w:eastAsia="es-MX"/>
              </w:rPr>
              <mc:AlternateContent>
                <mc:Choice Requires="wps">
                  <w:drawing>
                    <wp:anchor distT="0" distB="0" distL="114300" distR="114300" simplePos="0" relativeHeight="251660288" behindDoc="0" locked="0" layoutInCell="1" allowOverlap="1" wp14:anchorId="026D850C" wp14:editId="3E95D242">
                      <wp:simplePos x="0" y="0"/>
                      <wp:positionH relativeFrom="column">
                        <wp:posOffset>375285</wp:posOffset>
                      </wp:positionH>
                      <wp:positionV relativeFrom="paragraph">
                        <wp:posOffset>145415</wp:posOffset>
                      </wp:positionV>
                      <wp:extent cx="2305050" cy="0"/>
                      <wp:effectExtent l="9525" t="6350" r="9525" b="12700"/>
                      <wp:wrapNone/>
                      <wp:docPr id="1630844907" name="Conector recto de flecha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FD2FAB" id="_x0000_t32" coordsize="21600,21600" o:spt="32" o:oned="t" path="m,l21600,21600e" filled="f">
                      <v:path arrowok="t" fillok="f" o:connecttype="none"/>
                      <o:lock v:ext="edit" shapetype="t"/>
                    </v:shapetype>
                    <v:shape id="Conector recto de flecha 7" o:spid="_x0000_s1026" type="#_x0000_t32" style="position:absolute;margin-left:29.55pt;margin-top:11.45pt;width:181.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"/>
                  </w:pict>
                </mc:Fallback>
              </mc:AlternateContent>
            </w:r>
          </w:p>
          <w:p w14:paraId="0D9F8966"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sz w:val="20"/>
                <w:szCs w:val="20"/>
                <w:lang w:eastAsia="es-MX"/>
              </w:rPr>
              <w:t>L.C. Martha Celina Dimas Adame</w:t>
            </w:r>
          </w:p>
          <w:p w14:paraId="3C66D0AB"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sz w:val="20"/>
                <w:szCs w:val="20"/>
                <w:lang w:eastAsia="es-MX"/>
              </w:rPr>
              <w:t>Directora de Administración y Finanzas</w:t>
            </w:r>
          </w:p>
        </w:tc>
        <w:tc>
          <w:tcPr>
            <w:tcW w:w="5057" w:type="dxa"/>
          </w:tcPr>
          <w:p w14:paraId="4F5FF5F4"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sz w:val="20"/>
                <w:szCs w:val="20"/>
                <w:lang w:eastAsia="es-MX"/>
              </w:rPr>
              <w:t>Aprobó</w:t>
            </w:r>
          </w:p>
          <w:p w14:paraId="2F6B7692" w14:textId="77777777" w:rsidR="00B262FE" w:rsidRPr="00FD505E" w:rsidRDefault="00B262FE" w:rsidP="00D222C1">
            <w:pPr>
              <w:tabs>
                <w:tab w:val="left" w:pos="1470"/>
              </w:tabs>
              <w:spacing w:line="336" w:lineRule="auto"/>
              <w:jc w:val="center"/>
              <w:rPr>
                <w:rFonts w:ascii="Arial" w:hAnsi="Arial" w:cs="Arial"/>
                <w:sz w:val="20"/>
                <w:szCs w:val="20"/>
                <w:lang w:eastAsia="es-MX"/>
              </w:rPr>
            </w:pPr>
          </w:p>
          <w:p w14:paraId="48B08C37"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noProof/>
                <w:sz w:val="20"/>
                <w:szCs w:val="20"/>
                <w:lang w:eastAsia="es-MX"/>
              </w:rPr>
              <mc:AlternateContent>
                <mc:Choice Requires="wps">
                  <w:drawing>
                    <wp:anchor distT="0" distB="0" distL="114300" distR="114300" simplePos="0" relativeHeight="251661312" behindDoc="0" locked="0" layoutInCell="1" allowOverlap="1" wp14:anchorId="14B010F6" wp14:editId="418775D3">
                      <wp:simplePos x="0" y="0"/>
                      <wp:positionH relativeFrom="column">
                        <wp:posOffset>431165</wp:posOffset>
                      </wp:positionH>
                      <wp:positionV relativeFrom="paragraph">
                        <wp:posOffset>145415</wp:posOffset>
                      </wp:positionV>
                      <wp:extent cx="2305050" cy="0"/>
                      <wp:effectExtent l="9525" t="6350" r="9525" b="12700"/>
                      <wp:wrapNone/>
                      <wp:docPr id="1624657657"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3BBC9" id="Conector recto de flecha 6" o:spid="_x0000_s1026" type="#_x0000_t32" style="position:absolute;margin-left:33.95pt;margin-top:11.45pt;width:18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"/>
                  </w:pict>
                </mc:Fallback>
              </mc:AlternateContent>
            </w:r>
          </w:p>
          <w:p w14:paraId="37FFF744"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sz w:val="20"/>
                <w:szCs w:val="20"/>
                <w:lang w:eastAsia="es-MX"/>
              </w:rPr>
              <w:t>Lic. Antelmo Magdaleno Solís</w:t>
            </w:r>
          </w:p>
          <w:p w14:paraId="71BDCB02"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sz w:val="20"/>
                <w:szCs w:val="20"/>
                <w:lang w:eastAsia="es-MX"/>
              </w:rPr>
              <w:t>Director General</w:t>
            </w:r>
          </w:p>
        </w:tc>
      </w:tr>
      <w:tr w:rsidR="00B262FE" w:rsidRPr="00FD505E" w14:paraId="4CFC3441" w14:textId="77777777" w:rsidTr="00D222C1">
        <w:tc>
          <w:tcPr>
            <w:tcW w:w="5057" w:type="dxa"/>
          </w:tcPr>
          <w:p w14:paraId="4A75781B" w14:textId="77777777" w:rsidR="00B262FE" w:rsidRPr="00FD505E" w:rsidRDefault="00B262FE" w:rsidP="00D222C1">
            <w:pPr>
              <w:tabs>
                <w:tab w:val="left" w:pos="1470"/>
              </w:tabs>
              <w:spacing w:line="336" w:lineRule="auto"/>
              <w:jc w:val="center"/>
              <w:rPr>
                <w:rFonts w:ascii="Arial" w:hAnsi="Arial" w:cs="Arial"/>
                <w:sz w:val="20"/>
                <w:szCs w:val="20"/>
                <w:lang w:eastAsia="es-MX"/>
              </w:rPr>
            </w:pPr>
          </w:p>
          <w:p w14:paraId="178D6DFE" w14:textId="77777777" w:rsidR="00B262FE" w:rsidRPr="00FD505E" w:rsidRDefault="00B262FE" w:rsidP="00D222C1">
            <w:pPr>
              <w:tabs>
                <w:tab w:val="left" w:pos="1470"/>
              </w:tabs>
              <w:spacing w:line="336" w:lineRule="auto"/>
              <w:rPr>
                <w:rFonts w:ascii="Arial" w:hAnsi="Arial" w:cs="Arial"/>
                <w:sz w:val="20"/>
                <w:szCs w:val="20"/>
                <w:lang w:eastAsia="es-MX"/>
              </w:rPr>
            </w:pPr>
          </w:p>
          <w:p w14:paraId="27C15602"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sz w:val="20"/>
                <w:szCs w:val="20"/>
                <w:lang w:eastAsia="es-MX"/>
              </w:rPr>
              <w:t>Elaboró</w:t>
            </w:r>
          </w:p>
          <w:p w14:paraId="3F0D4F10" w14:textId="77777777" w:rsidR="00B262FE" w:rsidRPr="00FD505E" w:rsidRDefault="00B262FE" w:rsidP="00D222C1">
            <w:pPr>
              <w:tabs>
                <w:tab w:val="left" w:pos="1470"/>
              </w:tabs>
              <w:spacing w:line="336" w:lineRule="auto"/>
              <w:jc w:val="center"/>
              <w:rPr>
                <w:rFonts w:ascii="Arial" w:hAnsi="Arial" w:cs="Arial"/>
                <w:sz w:val="20"/>
                <w:szCs w:val="20"/>
                <w:lang w:eastAsia="es-MX"/>
              </w:rPr>
            </w:pPr>
          </w:p>
          <w:p w14:paraId="7C9EE576"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noProof/>
                <w:sz w:val="20"/>
                <w:szCs w:val="20"/>
                <w:lang w:eastAsia="es-MX"/>
              </w:rPr>
              <mc:AlternateContent>
                <mc:Choice Requires="wps">
                  <w:drawing>
                    <wp:anchor distT="0" distB="0" distL="114300" distR="114300" simplePos="0" relativeHeight="251662336" behindDoc="0" locked="0" layoutInCell="1" allowOverlap="1" wp14:anchorId="04BFEBEF" wp14:editId="51CADFDA">
                      <wp:simplePos x="0" y="0"/>
                      <wp:positionH relativeFrom="column">
                        <wp:posOffset>422910</wp:posOffset>
                      </wp:positionH>
                      <wp:positionV relativeFrom="paragraph">
                        <wp:posOffset>119380</wp:posOffset>
                      </wp:positionV>
                      <wp:extent cx="2305050" cy="0"/>
                      <wp:effectExtent l="9525" t="6350" r="9525" b="12700"/>
                      <wp:wrapNone/>
                      <wp:docPr id="1514534218" name="Conector recto de flecha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AA5A8A" id="Conector recto de flecha 5" o:spid="_x0000_s1026" type="#_x0000_t32" style="position:absolute;margin-left:33.3pt;margin-top:9.4pt;width:18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"/>
                  </w:pict>
                </mc:Fallback>
              </mc:AlternateContent>
            </w:r>
          </w:p>
          <w:p w14:paraId="76D5D919"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sz w:val="20"/>
                <w:szCs w:val="20"/>
                <w:lang w:eastAsia="es-MX"/>
              </w:rPr>
              <w:t>L.C. Heriberto Alonso Trigo</w:t>
            </w:r>
          </w:p>
          <w:p w14:paraId="04F69064"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sz w:val="20"/>
                <w:szCs w:val="20"/>
                <w:lang w:eastAsia="es-MX"/>
              </w:rPr>
              <w:t>Jefe del Departamento de Contabilidad</w:t>
            </w:r>
          </w:p>
        </w:tc>
        <w:tc>
          <w:tcPr>
            <w:tcW w:w="5057" w:type="dxa"/>
          </w:tcPr>
          <w:p w14:paraId="020E0CFF" w14:textId="77777777" w:rsidR="00B262FE" w:rsidRPr="00FD505E" w:rsidRDefault="00B262FE" w:rsidP="00D222C1">
            <w:pPr>
              <w:tabs>
                <w:tab w:val="left" w:pos="1470"/>
              </w:tabs>
              <w:spacing w:line="336" w:lineRule="auto"/>
              <w:rPr>
                <w:rFonts w:ascii="Arial" w:hAnsi="Arial" w:cs="Arial"/>
                <w:sz w:val="20"/>
                <w:szCs w:val="20"/>
                <w:lang w:eastAsia="es-MX"/>
              </w:rPr>
            </w:pPr>
          </w:p>
          <w:p w14:paraId="70153CBE" w14:textId="77777777" w:rsidR="00B262FE" w:rsidRPr="00FD505E" w:rsidRDefault="00B262FE" w:rsidP="00D222C1">
            <w:pPr>
              <w:tabs>
                <w:tab w:val="left" w:pos="1470"/>
              </w:tabs>
              <w:spacing w:line="336" w:lineRule="auto"/>
              <w:jc w:val="center"/>
              <w:rPr>
                <w:rFonts w:ascii="Arial" w:hAnsi="Arial" w:cs="Arial"/>
                <w:sz w:val="20"/>
                <w:szCs w:val="20"/>
                <w:lang w:eastAsia="es-MX"/>
              </w:rPr>
            </w:pPr>
          </w:p>
          <w:p w14:paraId="79C8485F" w14:textId="77777777" w:rsidR="00B262FE" w:rsidRPr="00FD505E" w:rsidRDefault="00B262FE" w:rsidP="00D222C1">
            <w:pPr>
              <w:tabs>
                <w:tab w:val="left" w:pos="1470"/>
              </w:tabs>
              <w:spacing w:line="336" w:lineRule="auto"/>
              <w:jc w:val="center"/>
              <w:rPr>
                <w:rFonts w:ascii="Arial" w:hAnsi="Arial" w:cs="Arial"/>
                <w:sz w:val="20"/>
                <w:szCs w:val="20"/>
                <w:lang w:eastAsia="es-MX"/>
              </w:rPr>
            </w:pPr>
          </w:p>
          <w:p w14:paraId="138D6551" w14:textId="77777777" w:rsidR="00B262FE" w:rsidRPr="00FD505E" w:rsidRDefault="00B262FE" w:rsidP="00D222C1">
            <w:pPr>
              <w:tabs>
                <w:tab w:val="left" w:pos="1470"/>
              </w:tabs>
              <w:spacing w:line="336" w:lineRule="auto"/>
              <w:jc w:val="center"/>
              <w:rPr>
                <w:rFonts w:ascii="Arial" w:hAnsi="Arial" w:cs="Arial"/>
                <w:sz w:val="20"/>
                <w:szCs w:val="20"/>
                <w:lang w:eastAsia="es-MX"/>
              </w:rPr>
            </w:pPr>
          </w:p>
          <w:p w14:paraId="32749132"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noProof/>
                <w:sz w:val="20"/>
                <w:szCs w:val="20"/>
                <w:lang w:eastAsia="es-MX"/>
              </w:rPr>
              <mc:AlternateContent>
                <mc:Choice Requires="wps">
                  <w:drawing>
                    <wp:anchor distT="0" distB="0" distL="114300" distR="114300" simplePos="0" relativeHeight="251663360" behindDoc="0" locked="0" layoutInCell="1" allowOverlap="1" wp14:anchorId="6EFA9897" wp14:editId="1EBCD65D">
                      <wp:simplePos x="0" y="0"/>
                      <wp:positionH relativeFrom="column">
                        <wp:posOffset>440690</wp:posOffset>
                      </wp:positionH>
                      <wp:positionV relativeFrom="paragraph">
                        <wp:posOffset>119380</wp:posOffset>
                      </wp:positionV>
                      <wp:extent cx="2305050" cy="0"/>
                      <wp:effectExtent l="9525" t="6350" r="9525" b="12700"/>
                      <wp:wrapNone/>
                      <wp:docPr id="546248644"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622A57" id="Conector recto de flecha 4" o:spid="_x0000_s1026" type="#_x0000_t32" style="position:absolute;margin-left:34.7pt;margin-top:9.4pt;width:18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"/>
                  </w:pict>
                </mc:Fallback>
              </mc:AlternateContent>
            </w:r>
          </w:p>
          <w:p w14:paraId="3CF2EA8E"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sz w:val="20"/>
                <w:szCs w:val="20"/>
                <w:lang w:eastAsia="es-MX"/>
              </w:rPr>
              <w:t>C. Alfredo Abraham Contreras Bello</w:t>
            </w:r>
          </w:p>
          <w:p w14:paraId="4E1D16B0" w14:textId="77777777" w:rsidR="00B262FE" w:rsidRPr="00FD505E" w:rsidRDefault="00B262FE" w:rsidP="00D222C1">
            <w:pPr>
              <w:tabs>
                <w:tab w:val="left" w:pos="1470"/>
              </w:tabs>
              <w:spacing w:line="336" w:lineRule="auto"/>
              <w:jc w:val="center"/>
              <w:rPr>
                <w:rFonts w:ascii="Arial" w:hAnsi="Arial" w:cs="Arial"/>
                <w:sz w:val="20"/>
                <w:szCs w:val="20"/>
                <w:lang w:eastAsia="es-MX"/>
              </w:rPr>
            </w:pPr>
            <w:r w:rsidRPr="00FD505E">
              <w:rPr>
                <w:rFonts w:ascii="Arial" w:hAnsi="Arial" w:cs="Arial"/>
                <w:sz w:val="20"/>
                <w:szCs w:val="20"/>
                <w:lang w:eastAsia="es-MX"/>
              </w:rPr>
              <w:t>Titular del Órgano Interno de Control</w:t>
            </w:r>
          </w:p>
        </w:tc>
      </w:tr>
    </w:tbl>
    <w:p w14:paraId="7510FA44" w14:textId="77777777" w:rsidR="00B262FE" w:rsidRPr="00BB0D3B" w:rsidRDefault="00B262FE" w:rsidP="007D1E76">
      <w:pPr>
        <w:spacing w:after="0" w:line="240" w:lineRule="auto"/>
        <w:jc w:val="both"/>
        <w:rPr>
          <w:rFonts w:ascii="Arial" w:hAnsi="Arial" w:cs="Arial"/>
          <w:sz w:val="28"/>
        </w:rPr>
      </w:pPr>
    </w:p>
    <w:sectPr w:rsidR="00B262FE" w:rsidRPr="00BB0D3B" w:rsidSect="007D1E76">
      <w:headerReference w:type="default" r:id="rId10"/>
      <w:footerReference w:type="default" r:id="rId11"/>
      <w:pgSz w:w="12240" w:h="15840"/>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7B9FD" w14:textId="77777777" w:rsidR="0097235B" w:rsidRDefault="0097235B" w:rsidP="00E00323">
      <w:pPr>
        <w:spacing w:after="0" w:line="240" w:lineRule="auto"/>
      </w:pPr>
      <w:r>
        <w:separator/>
      </w:r>
    </w:p>
  </w:endnote>
  <w:endnote w:type="continuationSeparator" w:id="0">
    <w:p w14:paraId="57BF24BF" w14:textId="77777777" w:rsidR="0097235B" w:rsidRDefault="0097235B"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0C00" w14:textId="77777777" w:rsidR="00274998" w:rsidRDefault="00274998">
    <w:pPr>
      <w:pStyle w:val="Piedepgina"/>
      <w:jc w:val="right"/>
    </w:pPr>
    <w:r>
      <w:fldChar w:fldCharType="begin"/>
    </w:r>
    <w:r>
      <w:instrText>PAGE   \* MERGEFORMAT</w:instrText>
    </w:r>
    <w:r>
      <w:fldChar w:fldCharType="separate"/>
    </w:r>
    <w:r w:rsidR="00401F56" w:rsidRPr="00401F56">
      <w:rPr>
        <w:noProof/>
        <w:lang w:val="es-ES"/>
      </w:rPr>
      <w:t>13</w:t>
    </w:r>
    <w:r>
      <w:fldChar w:fldCharType="end"/>
    </w:r>
  </w:p>
  <w:p w14:paraId="7F114199" w14:textId="77777777" w:rsidR="00274998" w:rsidRDefault="002749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A64A9" w14:textId="77777777" w:rsidR="0097235B" w:rsidRDefault="0097235B" w:rsidP="00E00323">
      <w:pPr>
        <w:spacing w:after="0" w:line="240" w:lineRule="auto"/>
      </w:pPr>
      <w:r>
        <w:separator/>
      </w:r>
    </w:p>
  </w:footnote>
  <w:footnote w:type="continuationSeparator" w:id="0">
    <w:p w14:paraId="42D51A40" w14:textId="77777777" w:rsidR="0097235B" w:rsidRDefault="0097235B"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219F" w14:textId="2E22B282" w:rsidR="00BA16BF" w:rsidRDefault="00BA16BF" w:rsidP="00BA16BF">
    <w:pPr>
      <w:pStyle w:val="Encabezado"/>
      <w:jc w:val="center"/>
    </w:pPr>
    <w:r>
      <w:t>SISTEMA PARA EL DESARROLLO INTEGRAL DE LA FAMILIA</w:t>
    </w:r>
    <w:r w:rsidR="006D3141">
      <w:t xml:space="preserve"> DEL ESTADO DE GUERRERO</w:t>
    </w:r>
  </w:p>
  <w:p w14:paraId="7659CC64" w14:textId="7C8FF992" w:rsidR="00BA16BF" w:rsidRDefault="00BA16BF" w:rsidP="00BA16BF">
    <w:pPr>
      <w:pStyle w:val="Encabezado"/>
      <w:jc w:val="center"/>
    </w:pPr>
    <w:r>
      <w:t xml:space="preserve">Informe del 01 de enero al </w:t>
    </w:r>
    <w:r w:rsidR="00697938">
      <w:t>3</w:t>
    </w:r>
    <w:r w:rsidR="00032209">
      <w:t>0</w:t>
    </w:r>
    <w:r>
      <w:t xml:space="preserve"> de </w:t>
    </w:r>
    <w:r w:rsidR="00032209">
      <w:t>JUNIO</w:t>
    </w:r>
    <w:r w:rsidR="006D3141">
      <w:t xml:space="preserve"> </w:t>
    </w:r>
    <w:r>
      <w:t>del 202</w:t>
    </w:r>
    <w:r w:rsidR="002059E6">
      <w:t>6</w:t>
    </w:r>
  </w:p>
  <w:p w14:paraId="6E030D4A" w14:textId="77777777" w:rsidR="00BA16BF" w:rsidRDefault="00BA16B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47786"/>
    <w:multiLevelType w:val="hybridMultilevel"/>
    <w:tmpl w:val="2034EF50"/>
    <w:lvl w:ilvl="0" w:tplc="080A0005">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359D757B"/>
    <w:multiLevelType w:val="hybridMultilevel"/>
    <w:tmpl w:val="A068230E"/>
    <w:lvl w:ilvl="0" w:tplc="2C480F8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3C605E54"/>
    <w:multiLevelType w:val="hybridMultilevel"/>
    <w:tmpl w:val="80246BE8"/>
    <w:lvl w:ilvl="0" w:tplc="ACC6CD38">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79D28CF"/>
    <w:multiLevelType w:val="hybridMultilevel"/>
    <w:tmpl w:val="EDB6119C"/>
    <w:lvl w:ilvl="0" w:tplc="B00C4E7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61B00ED"/>
    <w:multiLevelType w:val="hybridMultilevel"/>
    <w:tmpl w:val="616AAF7A"/>
    <w:lvl w:ilvl="0" w:tplc="080A0005">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572A246B"/>
    <w:multiLevelType w:val="hybridMultilevel"/>
    <w:tmpl w:val="714CE7E4"/>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4D229A9"/>
    <w:multiLevelType w:val="hybridMultilevel"/>
    <w:tmpl w:val="F4F62D14"/>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6DB70FA"/>
    <w:multiLevelType w:val="hybridMultilevel"/>
    <w:tmpl w:val="3C863D00"/>
    <w:lvl w:ilvl="0" w:tplc="B00C4E7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88580613">
    <w:abstractNumId w:val="5"/>
  </w:num>
  <w:num w:numId="2" w16cid:durableId="1301573212">
    <w:abstractNumId w:val="3"/>
  </w:num>
  <w:num w:numId="3" w16cid:durableId="339620362">
    <w:abstractNumId w:val="7"/>
  </w:num>
  <w:num w:numId="4" w16cid:durableId="568269486">
    <w:abstractNumId w:val="1"/>
  </w:num>
  <w:num w:numId="5" w16cid:durableId="1937978784">
    <w:abstractNumId w:val="6"/>
  </w:num>
  <w:num w:numId="6" w16cid:durableId="1442604702">
    <w:abstractNumId w:val="0"/>
  </w:num>
  <w:num w:numId="7" w16cid:durableId="1531607745">
    <w:abstractNumId w:val="4"/>
  </w:num>
  <w:num w:numId="8" w16cid:durableId="786124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E76"/>
    <w:rsid w:val="00002EF1"/>
    <w:rsid w:val="00032209"/>
    <w:rsid w:val="0004590C"/>
    <w:rsid w:val="00071219"/>
    <w:rsid w:val="00081321"/>
    <w:rsid w:val="00081AAE"/>
    <w:rsid w:val="00084937"/>
    <w:rsid w:val="00090E35"/>
    <w:rsid w:val="00092D59"/>
    <w:rsid w:val="00097E12"/>
    <w:rsid w:val="000A2B83"/>
    <w:rsid w:val="000A473B"/>
    <w:rsid w:val="000B7810"/>
    <w:rsid w:val="000C2493"/>
    <w:rsid w:val="000C62CD"/>
    <w:rsid w:val="000E6E4F"/>
    <w:rsid w:val="000F62A7"/>
    <w:rsid w:val="00101117"/>
    <w:rsid w:val="00114536"/>
    <w:rsid w:val="00117A16"/>
    <w:rsid w:val="0012087F"/>
    <w:rsid w:val="001244E6"/>
    <w:rsid w:val="001351E0"/>
    <w:rsid w:val="0014693D"/>
    <w:rsid w:val="00154BA3"/>
    <w:rsid w:val="00184432"/>
    <w:rsid w:val="001845CD"/>
    <w:rsid w:val="001A2EA3"/>
    <w:rsid w:val="001C0096"/>
    <w:rsid w:val="001C21E7"/>
    <w:rsid w:val="001C75F2"/>
    <w:rsid w:val="001D2063"/>
    <w:rsid w:val="001D3157"/>
    <w:rsid w:val="001D756C"/>
    <w:rsid w:val="001D7EA3"/>
    <w:rsid w:val="001F0F40"/>
    <w:rsid w:val="002054B7"/>
    <w:rsid w:val="002059E6"/>
    <w:rsid w:val="0022187C"/>
    <w:rsid w:val="00231D31"/>
    <w:rsid w:val="002438E0"/>
    <w:rsid w:val="002708CC"/>
    <w:rsid w:val="00274998"/>
    <w:rsid w:val="0027605A"/>
    <w:rsid w:val="002A56BC"/>
    <w:rsid w:val="002A6EFA"/>
    <w:rsid w:val="002B4760"/>
    <w:rsid w:val="002B4945"/>
    <w:rsid w:val="002E7847"/>
    <w:rsid w:val="002F4DAF"/>
    <w:rsid w:val="00310665"/>
    <w:rsid w:val="00322BB3"/>
    <w:rsid w:val="00325ED2"/>
    <w:rsid w:val="00330A8A"/>
    <w:rsid w:val="00332344"/>
    <w:rsid w:val="00350124"/>
    <w:rsid w:val="00362497"/>
    <w:rsid w:val="003743D1"/>
    <w:rsid w:val="00380A1F"/>
    <w:rsid w:val="003851A4"/>
    <w:rsid w:val="00386430"/>
    <w:rsid w:val="003A401E"/>
    <w:rsid w:val="003A6240"/>
    <w:rsid w:val="003B1054"/>
    <w:rsid w:val="003C65D8"/>
    <w:rsid w:val="00401F56"/>
    <w:rsid w:val="004044AD"/>
    <w:rsid w:val="00410508"/>
    <w:rsid w:val="00411A33"/>
    <w:rsid w:val="004256C8"/>
    <w:rsid w:val="00426549"/>
    <w:rsid w:val="004372C8"/>
    <w:rsid w:val="00456897"/>
    <w:rsid w:val="004662D8"/>
    <w:rsid w:val="00494E6D"/>
    <w:rsid w:val="004A7EF7"/>
    <w:rsid w:val="004E493E"/>
    <w:rsid w:val="0051140F"/>
    <w:rsid w:val="00511CA4"/>
    <w:rsid w:val="00516F48"/>
    <w:rsid w:val="00527458"/>
    <w:rsid w:val="00536CE0"/>
    <w:rsid w:val="005535F5"/>
    <w:rsid w:val="00555184"/>
    <w:rsid w:val="005574D2"/>
    <w:rsid w:val="00562E4F"/>
    <w:rsid w:val="005650DD"/>
    <w:rsid w:val="0056787A"/>
    <w:rsid w:val="005847F3"/>
    <w:rsid w:val="0059410B"/>
    <w:rsid w:val="00595C24"/>
    <w:rsid w:val="00596BD8"/>
    <w:rsid w:val="005A5E7E"/>
    <w:rsid w:val="005A70D3"/>
    <w:rsid w:val="005B0B28"/>
    <w:rsid w:val="005B54F8"/>
    <w:rsid w:val="005C248E"/>
    <w:rsid w:val="005C3FD6"/>
    <w:rsid w:val="005C4D87"/>
    <w:rsid w:val="005C58CE"/>
    <w:rsid w:val="005D3E43"/>
    <w:rsid w:val="005E231E"/>
    <w:rsid w:val="005F5AE2"/>
    <w:rsid w:val="00606D17"/>
    <w:rsid w:val="00613C82"/>
    <w:rsid w:val="0063207E"/>
    <w:rsid w:val="0065345C"/>
    <w:rsid w:val="00663620"/>
    <w:rsid w:val="00663665"/>
    <w:rsid w:val="00677EFC"/>
    <w:rsid w:val="00681C79"/>
    <w:rsid w:val="00697938"/>
    <w:rsid w:val="0069793E"/>
    <w:rsid w:val="006B7B09"/>
    <w:rsid w:val="006D0DB4"/>
    <w:rsid w:val="006D3141"/>
    <w:rsid w:val="006D4B4A"/>
    <w:rsid w:val="006D7FC1"/>
    <w:rsid w:val="006E0221"/>
    <w:rsid w:val="006E1CDB"/>
    <w:rsid w:val="006F683A"/>
    <w:rsid w:val="00703B4A"/>
    <w:rsid w:val="00715A27"/>
    <w:rsid w:val="00724836"/>
    <w:rsid w:val="00727547"/>
    <w:rsid w:val="0073153E"/>
    <w:rsid w:val="007431B8"/>
    <w:rsid w:val="00772C67"/>
    <w:rsid w:val="00773286"/>
    <w:rsid w:val="00783396"/>
    <w:rsid w:val="007B3007"/>
    <w:rsid w:val="007C0271"/>
    <w:rsid w:val="007C2C31"/>
    <w:rsid w:val="007D1E76"/>
    <w:rsid w:val="007D276D"/>
    <w:rsid w:val="007E1017"/>
    <w:rsid w:val="007F0643"/>
    <w:rsid w:val="007F14E9"/>
    <w:rsid w:val="007F4C1E"/>
    <w:rsid w:val="0080701E"/>
    <w:rsid w:val="00830076"/>
    <w:rsid w:val="008419FD"/>
    <w:rsid w:val="00845D89"/>
    <w:rsid w:val="00856DC9"/>
    <w:rsid w:val="008572B2"/>
    <w:rsid w:val="008A3706"/>
    <w:rsid w:val="008A4BB1"/>
    <w:rsid w:val="008A535F"/>
    <w:rsid w:val="008A7AA1"/>
    <w:rsid w:val="008C18BE"/>
    <w:rsid w:val="008C2C74"/>
    <w:rsid w:val="008D05D6"/>
    <w:rsid w:val="008E076C"/>
    <w:rsid w:val="008F5729"/>
    <w:rsid w:val="009118F0"/>
    <w:rsid w:val="00915B4D"/>
    <w:rsid w:val="009213A5"/>
    <w:rsid w:val="0092146F"/>
    <w:rsid w:val="00932C50"/>
    <w:rsid w:val="00935287"/>
    <w:rsid w:val="00944811"/>
    <w:rsid w:val="0095628F"/>
    <w:rsid w:val="00966526"/>
    <w:rsid w:val="00971AF0"/>
    <w:rsid w:val="0097235B"/>
    <w:rsid w:val="009844DA"/>
    <w:rsid w:val="00987915"/>
    <w:rsid w:val="00991739"/>
    <w:rsid w:val="009A1875"/>
    <w:rsid w:val="009B6DB2"/>
    <w:rsid w:val="009C765E"/>
    <w:rsid w:val="009D2AB7"/>
    <w:rsid w:val="009D5AEB"/>
    <w:rsid w:val="009F1214"/>
    <w:rsid w:val="009F321B"/>
    <w:rsid w:val="00A000FC"/>
    <w:rsid w:val="00A0035F"/>
    <w:rsid w:val="00A201BB"/>
    <w:rsid w:val="00A23150"/>
    <w:rsid w:val="00A42AC1"/>
    <w:rsid w:val="00A52099"/>
    <w:rsid w:val="00A57DBA"/>
    <w:rsid w:val="00A6194B"/>
    <w:rsid w:val="00A67C83"/>
    <w:rsid w:val="00A70213"/>
    <w:rsid w:val="00A8483C"/>
    <w:rsid w:val="00A8706B"/>
    <w:rsid w:val="00A930E0"/>
    <w:rsid w:val="00AA206D"/>
    <w:rsid w:val="00AA689A"/>
    <w:rsid w:val="00AB4B69"/>
    <w:rsid w:val="00AC03C7"/>
    <w:rsid w:val="00AD5C93"/>
    <w:rsid w:val="00AE0A4A"/>
    <w:rsid w:val="00AF57DE"/>
    <w:rsid w:val="00B03275"/>
    <w:rsid w:val="00B117FD"/>
    <w:rsid w:val="00B262FE"/>
    <w:rsid w:val="00B27610"/>
    <w:rsid w:val="00B30310"/>
    <w:rsid w:val="00B36AFF"/>
    <w:rsid w:val="00B3720D"/>
    <w:rsid w:val="00B4681F"/>
    <w:rsid w:val="00B5497E"/>
    <w:rsid w:val="00B64B47"/>
    <w:rsid w:val="00B70CDF"/>
    <w:rsid w:val="00B730E9"/>
    <w:rsid w:val="00B90D90"/>
    <w:rsid w:val="00B921F0"/>
    <w:rsid w:val="00BA16BF"/>
    <w:rsid w:val="00BB0D3B"/>
    <w:rsid w:val="00BB1AC9"/>
    <w:rsid w:val="00BB3082"/>
    <w:rsid w:val="00BB4305"/>
    <w:rsid w:val="00BB6A44"/>
    <w:rsid w:val="00BC5547"/>
    <w:rsid w:val="00BC5567"/>
    <w:rsid w:val="00BD6AA2"/>
    <w:rsid w:val="00BE2340"/>
    <w:rsid w:val="00BE7BCB"/>
    <w:rsid w:val="00BF1FEA"/>
    <w:rsid w:val="00BF592C"/>
    <w:rsid w:val="00C17610"/>
    <w:rsid w:val="00C2411E"/>
    <w:rsid w:val="00C45E3C"/>
    <w:rsid w:val="00C51E56"/>
    <w:rsid w:val="00C5522B"/>
    <w:rsid w:val="00C60B3B"/>
    <w:rsid w:val="00C63DA3"/>
    <w:rsid w:val="00C6692B"/>
    <w:rsid w:val="00C712B4"/>
    <w:rsid w:val="00C73926"/>
    <w:rsid w:val="00C8474A"/>
    <w:rsid w:val="00C847A1"/>
    <w:rsid w:val="00C85B44"/>
    <w:rsid w:val="00C9217D"/>
    <w:rsid w:val="00C9322D"/>
    <w:rsid w:val="00CB26B3"/>
    <w:rsid w:val="00CC1103"/>
    <w:rsid w:val="00CC55CB"/>
    <w:rsid w:val="00CC6EEC"/>
    <w:rsid w:val="00CD02A4"/>
    <w:rsid w:val="00CE6883"/>
    <w:rsid w:val="00D04E23"/>
    <w:rsid w:val="00D06547"/>
    <w:rsid w:val="00D10ABE"/>
    <w:rsid w:val="00D2781D"/>
    <w:rsid w:val="00D30361"/>
    <w:rsid w:val="00D51CB1"/>
    <w:rsid w:val="00D537BD"/>
    <w:rsid w:val="00D56B29"/>
    <w:rsid w:val="00D82A25"/>
    <w:rsid w:val="00D83FF4"/>
    <w:rsid w:val="00D868F1"/>
    <w:rsid w:val="00D91099"/>
    <w:rsid w:val="00D91452"/>
    <w:rsid w:val="00DC5533"/>
    <w:rsid w:val="00DC6242"/>
    <w:rsid w:val="00DE139D"/>
    <w:rsid w:val="00DE6E77"/>
    <w:rsid w:val="00DE71DA"/>
    <w:rsid w:val="00DF5A04"/>
    <w:rsid w:val="00E00323"/>
    <w:rsid w:val="00E0568E"/>
    <w:rsid w:val="00E127A0"/>
    <w:rsid w:val="00E20B0D"/>
    <w:rsid w:val="00E7137B"/>
    <w:rsid w:val="00E82CED"/>
    <w:rsid w:val="00E916FF"/>
    <w:rsid w:val="00EA32FA"/>
    <w:rsid w:val="00EA7915"/>
    <w:rsid w:val="00EB2628"/>
    <w:rsid w:val="00EB2793"/>
    <w:rsid w:val="00EC1C89"/>
    <w:rsid w:val="00ED0563"/>
    <w:rsid w:val="00ED0CF6"/>
    <w:rsid w:val="00EF1114"/>
    <w:rsid w:val="00EF1AE0"/>
    <w:rsid w:val="00EF1BA4"/>
    <w:rsid w:val="00EF784F"/>
    <w:rsid w:val="00F47516"/>
    <w:rsid w:val="00F50131"/>
    <w:rsid w:val="00F51964"/>
    <w:rsid w:val="00F85236"/>
    <w:rsid w:val="00F85E01"/>
    <w:rsid w:val="00F90049"/>
    <w:rsid w:val="00FB126B"/>
    <w:rsid w:val="00FC0594"/>
    <w:rsid w:val="00FD68E0"/>
    <w:rsid w:val="00FE1E05"/>
    <w:rsid w:val="00FE22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9AC9A5"/>
  <w15:docId w15:val="{DEC9BA32-9C6C-42AA-B085-B8717E652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Texto">
    <w:name w:val="Texto"/>
    <w:basedOn w:val="Normal"/>
    <w:link w:val="TextoCar"/>
    <w:qFormat/>
    <w:rsid w:val="008C2C74"/>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8C2C74"/>
    <w:rPr>
      <w:rFonts w:ascii="Arial" w:eastAsia="Times New Roman" w:hAnsi="Arial"/>
      <w:sz w:val="18"/>
      <w:lang w:val="es-ES" w:eastAsia="es-ES"/>
    </w:rPr>
  </w:style>
  <w:style w:type="paragraph" w:customStyle="1" w:styleId="INCISO">
    <w:name w:val="INCISO"/>
    <w:basedOn w:val="Normal"/>
    <w:rsid w:val="000C2493"/>
    <w:pPr>
      <w:spacing w:after="101" w:line="216" w:lineRule="exact"/>
      <w:ind w:left="1080" w:hanging="360"/>
      <w:jc w:val="both"/>
    </w:pPr>
    <w:rPr>
      <w:rFonts w:ascii="Arial" w:eastAsia="Times New Roman" w:hAnsi="Arial" w:cs="Arial"/>
      <w:sz w:val="18"/>
      <w:szCs w:val="18"/>
      <w:lang w:val="es-ES" w:eastAsia="es-ES"/>
    </w:rPr>
  </w:style>
  <w:style w:type="paragraph" w:customStyle="1" w:styleId="ROMANOS">
    <w:name w:val="ROMANOS"/>
    <w:basedOn w:val="Normal"/>
    <w:rsid w:val="00E127A0"/>
    <w:pPr>
      <w:tabs>
        <w:tab w:val="left" w:pos="720"/>
      </w:tabs>
      <w:spacing w:after="101" w:line="216" w:lineRule="exact"/>
      <w:ind w:left="720" w:hanging="432"/>
      <w:jc w:val="both"/>
    </w:pPr>
    <w:rPr>
      <w:rFonts w:ascii="Arial" w:eastAsia="Times New Roman" w:hAnsi="Arial" w:cs="Arial"/>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lquiroz\AppData\Local\Microsoft\Windows\Temporary%20Internet%20Files\Content.Outlook\HBGSO9P3\MODELO%20CTA%202013.ppt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CF211-5B50-4E9D-BD98-B39D218FE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3726</Words>
  <Characters>20497</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24175</CharactersWithSpaces>
  <SharedDoc>false</SharedDoc>
  <HLinks>
    <vt:vector size="6" baseType="variant">
      <vt:variant>
        <vt:i4>5111846</vt:i4>
      </vt:variant>
      <vt:variant>
        <vt:i4>0</vt:i4>
      </vt:variant>
      <vt:variant>
        <vt:i4>0</vt:i4>
      </vt:variant>
      <vt:variant>
        <vt:i4>5</vt:i4>
      </vt:variant>
      <vt:variant>
        <vt:lpwstr>C:\lquiroz\AppData\Local\Microsoft\Windows\Temporary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AGE</dc:creator>
  <cp:lastModifiedBy>pc</cp:lastModifiedBy>
  <cp:revision>4</cp:revision>
  <cp:lastPrinted>2026-08-10T20:34:00Z</cp:lastPrinted>
  <dcterms:created xsi:type="dcterms:W3CDTF">2026-08-10T17:34:00Z</dcterms:created>
  <dcterms:modified xsi:type="dcterms:W3CDTF">2026-08-10T20:35:00Z</dcterms:modified>
</cp:coreProperties>
</file>